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uppressAutoHyphens/>
        <w:spacing w:before="156" w:after="156"/>
        <w:jc w:val="both"/>
        <w:rPr>
          <w:rFonts w:hint="eastAsia" w:hAnsi="黑体" w:eastAsia="黑体"/>
          <w:sz w:val="32"/>
          <w:szCs w:val="32"/>
          <w:lang w:eastAsia="zh-CN"/>
        </w:rPr>
      </w:pPr>
      <w:r>
        <w:rPr>
          <w:rFonts w:hAnsi="黑体"/>
          <w:sz w:val="32"/>
          <w:szCs w:val="32"/>
        </w:rPr>
        <w:t>附件</w:t>
      </w:r>
      <w:r>
        <w:rPr>
          <w:rFonts w:hint="eastAsia" w:hAnsi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pStyle w:val="5"/>
        <w:numPr>
          <w:ilvl w:val="0"/>
          <w:numId w:val="0"/>
        </w:numPr>
        <w:suppressAutoHyphens/>
        <w:spacing w:before="156" w:after="156"/>
        <w:rPr>
          <w:rFonts w:ascii="文星标宋" w:hAnsi="文星标宋" w:eastAsia="文星标宋"/>
          <w:sz w:val="44"/>
          <w:szCs w:val="44"/>
        </w:rPr>
      </w:pPr>
      <w:r>
        <w:rPr>
          <w:rFonts w:ascii="文星标宋" w:hAnsi="文星标宋" w:eastAsia="文星标宋"/>
          <w:sz w:val="44"/>
          <w:szCs w:val="44"/>
        </w:rPr>
        <w:t>企业职工满意度民主测评表</w:t>
      </w:r>
    </w:p>
    <w:p>
      <w:pPr>
        <w:pStyle w:val="6"/>
        <w:rPr>
          <w:rFonts w:ascii="Times New Roman"/>
        </w:rPr>
      </w:pPr>
    </w:p>
    <w:tbl>
      <w:tblPr>
        <w:tblStyle w:val="3"/>
        <w:tblW w:w="85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4"/>
        <w:gridCol w:w="1201"/>
        <w:gridCol w:w="1212"/>
        <w:gridCol w:w="1389"/>
        <w:gridCol w:w="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项   目</w:t>
            </w:r>
          </w:p>
        </w:tc>
        <w:tc>
          <w:tcPr>
            <w:tcW w:w="4741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评  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满意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比较满意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基本满意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企业劳动合同制度实施情况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企业工资薪酬待遇情况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企业社会保险待遇情况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企业工时、休假待遇情况</w:t>
            </w:r>
          </w:p>
        </w:tc>
        <w:tc>
          <w:tcPr>
            <w:tcW w:w="12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企业福利待遇情况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企业劳动条件及劳动安全卫生情况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企业工会建设及民主管理情况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企业实行集体协商、集体合同制度情况</w:t>
            </w: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企业劳动争议调处工作情况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企业文化建设及技能培训情况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  <w:r>
              <w:rPr>
                <w:szCs w:val="21"/>
              </w:rPr>
              <w:t>综合评价等次</w:t>
            </w:r>
          </w:p>
        </w:tc>
        <w:tc>
          <w:tcPr>
            <w:tcW w:w="4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szCs w:val="21"/>
              </w:rPr>
            </w:pPr>
          </w:p>
        </w:tc>
      </w:tr>
    </w:tbl>
    <w:p>
      <w:pPr>
        <w:pStyle w:val="7"/>
        <w:numPr>
          <w:ilvl w:val="0"/>
          <w:numId w:val="0"/>
        </w:numPr>
        <w:rPr>
          <w:rFonts w:ascii="Times New Roman"/>
        </w:rPr>
      </w:pPr>
    </w:p>
    <w:p>
      <w:pPr>
        <w:pStyle w:val="7"/>
        <w:numPr>
          <w:ilvl w:val="0"/>
          <w:numId w:val="0"/>
        </w:numPr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备注：1、每个项目只能选择1个评价等次，打“√”。同一项选择2个及以上等次或不做选择的，视为无效。</w:t>
      </w:r>
    </w:p>
    <w:p>
      <w:pPr>
        <w:pStyle w:val="7"/>
        <w:numPr>
          <w:ilvl w:val="0"/>
          <w:numId w:val="0"/>
        </w:numPr>
        <w:ind w:firstLine="630" w:firstLineChars="300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2、满意度测评采取抽样法。按职工名册随机抽取与本企业职工（代表）大会代表人数相同数量的职工参加测评，职工（代表）大会代表人数少于20人的随机抽取20名职工参加测评，企业职工人数不足20人的全体职工均参加测评。</w:t>
      </w:r>
    </w:p>
    <w:p>
      <w:pPr>
        <w:pStyle w:val="7"/>
        <w:numPr>
          <w:ilvl w:val="0"/>
          <w:numId w:val="0"/>
        </w:numPr>
        <w:ind w:firstLine="630" w:firstLineChars="300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3、“综合评价等次”栏由测评组织方填写。职工或职工代表对评价项目满意和比较满意的达到8项及以上，视为职工评价满意。</w:t>
      </w:r>
    </w:p>
    <w:p>
      <w:pPr>
        <w:pStyle w:val="7"/>
        <w:numPr>
          <w:ilvl w:val="0"/>
          <w:numId w:val="0"/>
        </w:numPr>
        <w:rPr>
          <w:rFonts w:ascii="Times New Roman"/>
        </w:rPr>
      </w:pPr>
    </w:p>
    <w:p>
      <w:pPr>
        <w:rPr>
          <w:rFonts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">
    <w:nsid w:val="6DBF04F4"/>
    <w:multiLevelType w:val="multilevel"/>
    <w:tmpl w:val="6DBF04F4"/>
    <w:lvl w:ilvl="0" w:tentative="0">
      <w:start w:val="1"/>
      <w:numFmt w:val="none"/>
      <w:pStyle w:val="7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45871230"/>
    <w:rsid w:val="45871230"/>
    <w:rsid w:val="7EB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附录表标题"/>
    <w:next w:val="6"/>
    <w:qFormat/>
    <w:uiPriority w:val="0"/>
    <w:pPr>
      <w:widowControl w:val="0"/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注：（正文）"/>
    <w:next w:val="6"/>
    <w:qFormat/>
    <w:uiPriority w:val="0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2023-06-01T18:09:00Z</dcterms:created>
  <dc:creator>四驱小蜗牛</dc:creator>
  <cp:lastModifiedBy>greatwall</cp:lastModifiedBy>
  <dcterms:modified xsi:type="dcterms:W3CDTF">2023-06-25T11:00:45Z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41756D797490461783ADF0B5EE1EA5CA_11</vt:lpwstr>
  </property>
</Properties>
</file>