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left"/>
        <w:rPr>
          <w:rFonts w:ascii="Times New Roman" w:hAnsi="仿宋" w:eastAsia="仿宋" w:cs="仿宋"/>
          <w:sz w:val="20"/>
          <w:szCs w:val="32"/>
          <w:lang w:val="zh-CN" w:bidi="zh-CN"/>
        </w:rPr>
      </w:pPr>
    </w:p>
    <w:p>
      <w:pPr>
        <w:autoSpaceDE w:val="0"/>
        <w:autoSpaceDN w:val="0"/>
        <w:jc w:val="left"/>
        <w:rPr>
          <w:rFonts w:ascii="Times New Roman" w:hAnsi="仿宋" w:eastAsia="仿宋" w:cs="仿宋"/>
          <w:sz w:val="20"/>
          <w:szCs w:val="32"/>
          <w:lang w:val="zh-CN" w:bidi="zh-CN"/>
        </w:rPr>
      </w:pPr>
    </w:p>
    <w:p>
      <w:pPr>
        <w:autoSpaceDE w:val="0"/>
        <w:autoSpaceDN w:val="0"/>
        <w:jc w:val="left"/>
        <w:rPr>
          <w:rFonts w:ascii="Times New Roman" w:hAnsi="仿宋" w:eastAsia="仿宋" w:cs="仿宋"/>
          <w:sz w:val="20"/>
          <w:szCs w:val="32"/>
          <w:lang w:val="zh-CN" w:bidi="zh-CN"/>
        </w:rPr>
      </w:pPr>
    </w:p>
    <w:p>
      <w:pPr>
        <w:autoSpaceDE w:val="0"/>
        <w:autoSpaceDN w:val="0"/>
        <w:jc w:val="left"/>
        <w:rPr>
          <w:rFonts w:ascii="Times New Roman" w:hAnsi="仿宋" w:eastAsia="仿宋" w:cs="仿宋"/>
          <w:sz w:val="20"/>
          <w:szCs w:val="32"/>
          <w:lang w:val="zh-CN" w:bidi="zh-CN"/>
        </w:rPr>
      </w:pPr>
    </w:p>
    <w:p>
      <w:pPr>
        <w:autoSpaceDE w:val="0"/>
        <w:autoSpaceDN w:val="0"/>
        <w:spacing w:before="10"/>
        <w:jc w:val="left"/>
        <w:rPr>
          <w:rFonts w:ascii="Times New Roman" w:hAnsi="仿宋" w:eastAsia="仿宋" w:cs="仿宋"/>
          <w:sz w:val="16"/>
          <w:szCs w:val="32"/>
          <w:lang w:val="zh-CN" w:bidi="zh-CN"/>
        </w:rPr>
      </w:pPr>
    </w:p>
    <w:p>
      <w:pPr>
        <w:autoSpaceDE w:val="0"/>
        <w:autoSpaceDN w:val="0"/>
        <w:spacing w:before="34" w:line="244" w:lineRule="auto"/>
        <w:ind w:left="1444" w:right="1491"/>
        <w:jc w:val="center"/>
        <w:rPr>
          <w:rFonts w:ascii="华文中宋" w:hAnsi="仿宋" w:eastAsia="华文中宋" w:cs="仿宋"/>
          <w:b/>
          <w:kern w:val="0"/>
          <w:sz w:val="52"/>
          <w:szCs w:val="22"/>
          <w:lang w:val="zh-CN" w:bidi="zh-CN"/>
        </w:rPr>
      </w:pPr>
      <w:r>
        <w:rPr>
          <w:rFonts w:hint="eastAsia" w:ascii="华文中宋" w:hAnsi="仿宋" w:eastAsia="华文中宋" w:cs="仿宋"/>
          <w:b/>
          <w:kern w:val="0"/>
          <w:sz w:val="52"/>
          <w:szCs w:val="22"/>
          <w:lang w:val="en-US" w:bidi="zh-CN"/>
        </w:rPr>
        <w:t>济源示范区</w:t>
      </w:r>
      <w:r>
        <w:rPr>
          <w:rFonts w:hint="eastAsia" w:ascii="华文中宋" w:hAnsi="仿宋" w:eastAsia="华文中宋" w:cs="仿宋"/>
          <w:b/>
          <w:kern w:val="0"/>
          <w:sz w:val="52"/>
          <w:szCs w:val="22"/>
          <w:lang w:val="zh-CN" w:bidi="zh-CN"/>
        </w:rPr>
        <w:t>第</w:t>
      </w:r>
      <w:r>
        <w:rPr>
          <w:rFonts w:hint="eastAsia" w:ascii="华文中宋" w:hAnsi="仿宋" w:eastAsia="华文中宋" w:cs="仿宋"/>
          <w:b/>
          <w:kern w:val="0"/>
          <w:sz w:val="52"/>
          <w:szCs w:val="22"/>
          <w:lang w:val="en-US" w:bidi="zh-CN"/>
        </w:rPr>
        <w:t>一</w:t>
      </w:r>
      <w:r>
        <w:rPr>
          <w:rFonts w:hint="eastAsia" w:ascii="华文中宋" w:hAnsi="仿宋" w:eastAsia="华文中宋" w:cs="仿宋"/>
          <w:b/>
          <w:kern w:val="0"/>
          <w:sz w:val="52"/>
          <w:szCs w:val="22"/>
          <w:lang w:val="zh-CN" w:bidi="zh-CN"/>
        </w:rPr>
        <w:t>届职业技能大赛</w:t>
      </w:r>
    </w:p>
    <w:p>
      <w:pPr>
        <w:autoSpaceDE w:val="0"/>
        <w:autoSpaceDN w:val="0"/>
        <w:spacing w:before="14"/>
        <w:jc w:val="left"/>
        <w:rPr>
          <w:rFonts w:ascii="华文中宋" w:hAnsi="仿宋" w:eastAsia="仿宋" w:cs="仿宋"/>
          <w:b/>
          <w:sz w:val="42"/>
          <w:szCs w:val="32"/>
          <w:lang w:val="zh-CN" w:bidi="zh-CN"/>
        </w:rPr>
      </w:pPr>
    </w:p>
    <w:p>
      <w:pPr>
        <w:keepNext w:val="0"/>
        <w:keepLines w:val="0"/>
        <w:pageBreakBefore w:val="0"/>
        <w:widowControl w:val="0"/>
        <w:kinsoku/>
        <w:wordWrap/>
        <w:overflowPunct/>
        <w:topLinePunct w:val="0"/>
        <w:autoSpaceDE w:val="0"/>
        <w:autoSpaceDN w:val="0"/>
        <w:bidi w:val="0"/>
        <w:adjustRightInd/>
        <w:snapToGrid/>
        <w:spacing w:line="353" w:lineRule="auto"/>
        <w:ind w:right="0"/>
        <w:jc w:val="center"/>
        <w:textAlignment w:val="auto"/>
        <w:rPr>
          <w:rFonts w:hint="eastAsia" w:ascii="华文中宋" w:hAnsi="仿宋" w:eastAsia="华文中宋" w:cs="仿宋"/>
          <w:b/>
          <w:spacing w:val="-3"/>
          <w:kern w:val="0"/>
          <w:sz w:val="48"/>
          <w:szCs w:val="22"/>
          <w:lang w:bidi="zh-CN"/>
        </w:rPr>
      </w:pPr>
      <w:r>
        <w:rPr>
          <w:rFonts w:hint="eastAsia" w:ascii="华文中宋" w:hAnsi="仿宋" w:eastAsia="华文中宋" w:cs="仿宋"/>
          <w:b/>
          <w:spacing w:val="-3"/>
          <w:kern w:val="0"/>
          <w:sz w:val="48"/>
          <w:szCs w:val="22"/>
          <w:lang w:bidi="zh-CN"/>
        </w:rPr>
        <w:t>无人机装调检修工</w:t>
      </w:r>
    </w:p>
    <w:p>
      <w:pPr>
        <w:autoSpaceDE w:val="0"/>
        <w:autoSpaceDN w:val="0"/>
        <w:spacing w:line="352" w:lineRule="auto"/>
        <w:ind w:right="2934"/>
        <w:jc w:val="center"/>
        <w:rPr>
          <w:rFonts w:ascii="华文中宋" w:hAnsi="仿宋" w:eastAsia="华文中宋" w:cs="仿宋"/>
          <w:b/>
          <w:spacing w:val="-3"/>
          <w:kern w:val="0"/>
          <w:sz w:val="48"/>
          <w:szCs w:val="22"/>
          <w:lang w:val="zh-CN" w:bidi="zh-CN"/>
        </w:rPr>
      </w:pPr>
      <w:r>
        <w:rPr>
          <w:rFonts w:hint="eastAsia" w:ascii="华文中宋" w:hAnsi="仿宋" w:eastAsia="华文中宋" w:cs="仿宋"/>
          <w:b/>
          <w:spacing w:val="-3"/>
          <w:kern w:val="0"/>
          <w:sz w:val="48"/>
          <w:szCs w:val="22"/>
          <w:lang w:val="en-US" w:bidi="zh-CN"/>
        </w:rPr>
        <w:t xml:space="preserve">            </w:t>
      </w:r>
      <w:r>
        <w:rPr>
          <w:rFonts w:hint="eastAsia" w:ascii="华文中宋" w:hAnsi="仿宋" w:eastAsia="华文中宋" w:cs="仿宋"/>
          <w:b/>
          <w:spacing w:val="-3"/>
          <w:kern w:val="0"/>
          <w:sz w:val="48"/>
          <w:szCs w:val="22"/>
          <w:lang w:val="zh-CN" w:bidi="zh-CN"/>
        </w:rPr>
        <w:t>项目</w:t>
      </w:r>
    </w:p>
    <w:p>
      <w:pPr>
        <w:autoSpaceDE w:val="0"/>
        <w:autoSpaceDN w:val="0"/>
        <w:spacing w:line="352" w:lineRule="auto"/>
        <w:ind w:left="2887" w:right="2934"/>
        <w:jc w:val="center"/>
        <w:rPr>
          <w:rFonts w:ascii="华文中宋" w:hAnsi="仿宋" w:eastAsia="华文中宋" w:cs="仿宋"/>
          <w:b/>
          <w:kern w:val="0"/>
          <w:sz w:val="48"/>
          <w:szCs w:val="22"/>
          <w:lang w:val="zh-CN" w:bidi="zh-CN"/>
        </w:rPr>
      </w:pPr>
      <w:r>
        <w:rPr>
          <w:rFonts w:hint="eastAsia" w:ascii="华文中宋" w:hAnsi="仿宋" w:eastAsia="华文中宋" w:cs="仿宋"/>
          <w:b/>
          <w:kern w:val="0"/>
          <w:sz w:val="48"/>
          <w:szCs w:val="22"/>
          <w:lang w:val="zh-CN" w:bidi="zh-CN"/>
        </w:rPr>
        <w:t>技</w:t>
      </w:r>
    </w:p>
    <w:p>
      <w:pPr>
        <w:autoSpaceDE w:val="0"/>
        <w:autoSpaceDN w:val="0"/>
        <w:spacing w:line="352" w:lineRule="auto"/>
        <w:ind w:left="4329" w:right="4374"/>
        <w:rPr>
          <w:rFonts w:ascii="华文中宋" w:hAnsi="仿宋" w:eastAsia="华文中宋" w:cs="仿宋"/>
          <w:b/>
          <w:kern w:val="0"/>
          <w:sz w:val="48"/>
          <w:szCs w:val="22"/>
          <w:lang w:val="zh-CN" w:bidi="zh-CN"/>
        </w:rPr>
      </w:pPr>
      <w:r>
        <w:rPr>
          <w:rFonts w:hint="eastAsia" w:ascii="华文中宋" w:hAnsi="仿宋" w:eastAsia="华文中宋" w:cs="仿宋"/>
          <w:b/>
          <w:kern w:val="0"/>
          <w:sz w:val="48"/>
          <w:szCs w:val="22"/>
          <w:lang w:val="zh-CN" w:bidi="zh-CN"/>
        </w:rPr>
        <w:t>术工作文件</w:t>
      </w:r>
    </w:p>
    <w:p>
      <w:pPr>
        <w:autoSpaceDE w:val="0"/>
        <w:autoSpaceDN w:val="0"/>
        <w:spacing w:before="9"/>
        <w:jc w:val="left"/>
        <w:rPr>
          <w:rFonts w:ascii="华文中宋" w:hAnsi="仿宋" w:eastAsia="仿宋" w:cs="仿宋"/>
          <w:b/>
          <w:sz w:val="49"/>
          <w:szCs w:val="32"/>
          <w:lang w:val="zh-CN" w:bidi="zh-CN"/>
        </w:rPr>
      </w:pPr>
    </w:p>
    <w:p>
      <w:pPr>
        <w:autoSpaceDE w:val="0"/>
        <w:autoSpaceDN w:val="0"/>
        <w:ind w:right="49"/>
        <w:jc w:val="center"/>
        <w:rPr>
          <w:rFonts w:ascii="宋体" w:hAnsi="仿宋" w:eastAsia="宋体" w:cs="仿宋"/>
          <w:sz w:val="32"/>
          <w:szCs w:val="32"/>
          <w:lang w:val="zh-CN" w:bidi="zh-CN"/>
        </w:rPr>
      </w:pPr>
      <w:r>
        <w:rPr>
          <w:rFonts w:hint="eastAsia" w:ascii="宋体" w:hAnsi="仿宋" w:eastAsia="宋体" w:cs="仿宋"/>
          <w:sz w:val="32"/>
          <w:szCs w:val="32"/>
          <w:lang w:val="zh-CN" w:bidi="zh-CN"/>
        </w:rPr>
        <w:t>济源示范区</w:t>
      </w:r>
      <w:bookmarkStart w:id="34" w:name="_GoBack"/>
      <w:bookmarkEnd w:id="34"/>
      <w:r>
        <w:rPr>
          <w:rFonts w:hint="eastAsia" w:ascii="宋体" w:hAnsi="仿宋" w:eastAsia="宋体" w:cs="仿宋"/>
          <w:sz w:val="32"/>
          <w:szCs w:val="32"/>
          <w:lang w:val="zh-CN" w:bidi="zh-CN"/>
        </w:rPr>
        <w:t>第一届职业技能大赛组委会技术工作组</w:t>
      </w:r>
    </w:p>
    <w:p>
      <w:pPr>
        <w:autoSpaceDE w:val="0"/>
        <w:autoSpaceDN w:val="0"/>
        <w:spacing w:before="152"/>
        <w:ind w:left="1444" w:right="1491"/>
        <w:jc w:val="center"/>
        <w:rPr>
          <w:rFonts w:ascii="仿宋" w:hAnsi="仿宋" w:eastAsia="仿宋" w:cs="仿宋"/>
          <w:sz w:val="32"/>
          <w:szCs w:val="32"/>
          <w:lang w:val="zh-CN" w:bidi="zh-CN"/>
        </w:rPr>
      </w:pPr>
      <w:r>
        <w:rPr>
          <w:rFonts w:ascii="仿宋" w:hAnsi="仿宋" w:eastAsia="仿宋" w:cs="仿宋"/>
          <w:sz w:val="32"/>
          <w:szCs w:val="32"/>
          <w:lang w:val="zh-CN" w:bidi="zh-CN"/>
        </w:rPr>
        <w:t xml:space="preserve">2023 年 </w:t>
      </w:r>
      <w:r>
        <w:rPr>
          <w:rFonts w:hint="eastAsia" w:ascii="仿宋" w:hAnsi="仿宋" w:eastAsia="仿宋" w:cs="仿宋"/>
          <w:sz w:val="32"/>
          <w:szCs w:val="32"/>
          <w:lang w:val="en-US" w:bidi="zh-CN"/>
        </w:rPr>
        <w:t>3</w:t>
      </w:r>
      <w:r>
        <w:rPr>
          <w:rFonts w:ascii="仿宋" w:hAnsi="仿宋" w:eastAsia="仿宋" w:cs="仿宋"/>
          <w:sz w:val="32"/>
          <w:szCs w:val="32"/>
          <w:lang w:val="zh-CN" w:bidi="zh-CN"/>
        </w:rPr>
        <w:t>月</w:t>
      </w:r>
    </w:p>
    <w:p>
      <w:pPr>
        <w:jc w:val="center"/>
        <w:sectPr>
          <w:pgSz w:w="11910" w:h="16840"/>
          <w:pgMar w:top="1580" w:right="1340" w:bottom="280" w:left="1380" w:header="720" w:footer="720" w:gutter="0"/>
          <w:cols w:space="720" w:num="1"/>
        </w:sectPr>
      </w:pPr>
    </w:p>
    <w:p>
      <w:pPr>
        <w:pStyle w:val="6"/>
        <w:rPr>
          <w:sz w:val="28"/>
          <w:szCs w:val="28"/>
        </w:rPr>
      </w:pPr>
      <w:r>
        <w:rPr>
          <w:rFonts w:hint="eastAsia"/>
          <w:sz w:val="28"/>
          <w:szCs w:val="28"/>
        </w:rPr>
        <w:t>目  录</w:t>
      </w:r>
    </w:p>
    <w:p>
      <w:pPr>
        <w:pStyle w:val="6"/>
        <w:keepNext w:val="0"/>
        <w:keepLines w:val="0"/>
        <w:pageBreakBefore w:val="0"/>
        <w:widowControl w:val="0"/>
        <w:tabs>
          <w:tab w:val="right" w:leader="dot" w:pos="9190"/>
          <w:tab w:val="clear" w:pos="918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"1-2" \h \z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_Toc2741 </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bidi="zh-CN"/>
        </w:rPr>
        <w:t>一、技术描述</w:t>
      </w:r>
      <w:r>
        <w:rPr>
          <w:rFonts w:hint="eastAsia" w:ascii="仿宋" w:hAnsi="仿宋" w:eastAsia="仿宋" w:cs="仿宋"/>
          <w:sz w:val="32"/>
          <w:szCs w:val="32"/>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_Toc2741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3</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sz w:val="32"/>
          <w:szCs w:val="32"/>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_Toc5491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（一）项目概要</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_Toc5491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_Toc14781 </w:instrText>
      </w:r>
      <w:r>
        <w:rPr>
          <w:rFonts w:hint="eastAsia" w:ascii="仿宋" w:hAnsi="仿宋" w:eastAsia="仿宋" w:cs="仿宋"/>
          <w:sz w:val="32"/>
          <w:szCs w:val="32"/>
          <w:lang w:bidi="zh-CN"/>
        </w:rPr>
        <w:fldChar w:fldCharType="separate"/>
      </w:r>
      <w:r>
        <w:rPr>
          <w:rFonts w:hint="eastAsia" w:ascii="仿宋" w:hAnsi="仿宋" w:eastAsia="仿宋" w:cs="仿宋"/>
          <w:w w:val="95"/>
          <w:sz w:val="32"/>
          <w:szCs w:val="32"/>
          <w:lang w:val="zh-CN" w:bidi="zh-CN"/>
        </w:rPr>
        <w:t>（二）基本知识与能力要求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_Toc14781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_Toc31360 </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rPr>
        <w:t>（三）技术规范与参照标准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_Toc31360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keepNext w:val="0"/>
        <w:keepLines w:val="0"/>
        <w:pageBreakBefore w:val="0"/>
        <w:widowControl w:val="0"/>
        <w:tabs>
          <w:tab w:val="right" w:leader="dot" w:pos="9190"/>
          <w:tab w:val="clear" w:pos="9180"/>
        </w:tabs>
        <w:kinsoku/>
        <w:wordWrap/>
        <w:overflowPunct/>
        <w:topLinePunct w:val="0"/>
        <w:bidi w:val="0"/>
        <w:adjustRightInd/>
        <w:snapToGrid/>
        <w:spacing w:line="360" w:lineRule="auto"/>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_Toc32196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sz w:val="32"/>
          <w:szCs w:val="32"/>
          <w:lang w:val="zh-CN" w:eastAsia="zh-CN" w:bidi="zh-CN"/>
        </w:rPr>
        <w:t>二、试题与评判标准</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_Toc32196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5</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_Toc30721 </w:instrText>
      </w:r>
      <w:r>
        <w:rPr>
          <w:rFonts w:hint="eastAsia" w:ascii="仿宋" w:hAnsi="仿宋" w:eastAsia="仿宋" w:cs="仿宋"/>
          <w:sz w:val="32"/>
          <w:szCs w:val="32"/>
          <w:lang w:bidi="zh-CN"/>
        </w:rPr>
        <w:fldChar w:fldCharType="separate"/>
      </w:r>
      <w:r>
        <w:rPr>
          <w:rFonts w:hint="eastAsia" w:ascii="仿宋" w:hAnsi="仿宋" w:eastAsia="仿宋" w:cs="仿宋"/>
          <w:w w:val="95"/>
          <w:sz w:val="32"/>
          <w:szCs w:val="32"/>
          <w:lang w:val="zh-CN" w:bidi="zh-CN"/>
        </w:rPr>
        <w:t>（一）试题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_Toc30721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_Toc16162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（二）比赛时间及试题具体内容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_Toc16162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_Toc16996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（三）评判标准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_Toc16996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6"/>
        <w:keepNext w:val="0"/>
        <w:keepLines w:val="0"/>
        <w:pageBreakBefore w:val="0"/>
        <w:widowControl w:val="0"/>
        <w:tabs>
          <w:tab w:val="right" w:leader="dot" w:pos="9190"/>
          <w:tab w:val="clear" w:pos="918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_Toc30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三、竞赛细则</w:t>
      </w:r>
      <w:r>
        <w:rPr>
          <w:rFonts w:hint="eastAsia" w:ascii="仿宋" w:hAnsi="仿宋" w:eastAsia="仿宋" w:cs="仿宋"/>
          <w:sz w:val="32"/>
          <w:szCs w:val="32"/>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_Toc30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10</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_Toc15394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（一）裁判组的构成与组织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_Toc15394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_Toc1392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（二）流程及时间安排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_Toc1392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_Toc23212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（三）竞赛纪律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_Toc23212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_Toc3060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（四）违规行为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_Toc3060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_Toc22486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rPr>
        <w:t>（五）问题或争议处理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_Toc22486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6"/>
        <w:keepNext w:val="0"/>
        <w:keepLines w:val="0"/>
        <w:pageBreakBefore w:val="0"/>
        <w:widowControl w:val="0"/>
        <w:tabs>
          <w:tab w:val="right" w:leader="dot" w:pos="9190"/>
          <w:tab w:val="clear" w:pos="918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_Toc15604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四、竞赛场地、设施设备等安排</w:t>
      </w:r>
      <w:r>
        <w:rPr>
          <w:rFonts w:hint="eastAsia" w:ascii="仿宋" w:hAnsi="仿宋" w:eastAsia="仿宋" w:cs="仿宋"/>
          <w:sz w:val="32"/>
          <w:szCs w:val="32"/>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_Toc15604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17</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_Toc15228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rPr>
        <w:t>（一）赛场规格要求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_Toc15228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_Toc23980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（二）基础设施清单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_Toc23980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6"/>
        <w:keepNext w:val="0"/>
        <w:keepLines w:val="0"/>
        <w:pageBreakBefore w:val="0"/>
        <w:widowControl w:val="0"/>
        <w:tabs>
          <w:tab w:val="right" w:leader="dot" w:pos="9190"/>
          <w:tab w:val="clear" w:pos="918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_Toc26488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五、安全健康规定</w:t>
      </w:r>
      <w:r>
        <w:rPr>
          <w:rFonts w:hint="eastAsia" w:ascii="仿宋" w:hAnsi="仿宋" w:eastAsia="仿宋" w:cs="仿宋"/>
          <w:sz w:val="32"/>
          <w:szCs w:val="32"/>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_Toc26488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20</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_Toc23536 </w:instrText>
      </w:r>
      <w:r>
        <w:rPr>
          <w:rFonts w:hint="eastAsia" w:ascii="仿宋" w:hAnsi="仿宋" w:eastAsia="仿宋" w:cs="仿宋"/>
          <w:sz w:val="32"/>
          <w:szCs w:val="32"/>
          <w:lang w:bidi="zh-CN"/>
        </w:rPr>
        <w:fldChar w:fldCharType="separate"/>
      </w:r>
      <w:r>
        <w:rPr>
          <w:rFonts w:hint="eastAsia" w:ascii="仿宋" w:hAnsi="仿宋" w:eastAsia="仿宋" w:cs="仿宋"/>
          <w:sz w:val="32"/>
          <w:szCs w:val="32"/>
          <w:lang w:val="zh-CN" w:bidi="zh-CN"/>
        </w:rPr>
        <w:t>（一）赛场安全规程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_Toc23536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_Toc24610 </w:instrText>
      </w:r>
      <w:r>
        <w:rPr>
          <w:rFonts w:hint="eastAsia" w:ascii="仿宋" w:hAnsi="仿宋" w:eastAsia="仿宋" w:cs="仿宋"/>
          <w:sz w:val="32"/>
          <w:szCs w:val="32"/>
          <w:lang w:bidi="zh-CN"/>
        </w:rPr>
        <w:fldChar w:fldCharType="separate"/>
      </w:r>
      <w:r>
        <w:rPr>
          <w:rFonts w:hint="eastAsia" w:ascii="仿宋" w:hAnsi="仿宋" w:eastAsia="仿宋" w:cs="仿宋"/>
          <w:spacing w:val="-3"/>
          <w:sz w:val="32"/>
          <w:szCs w:val="32"/>
          <w:lang w:val="zh-CN" w:bidi="zh-CN"/>
        </w:rPr>
        <w:t>（二）安全保障与应急预案</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_Toc24610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7"/>
        <w:keepNext w:val="0"/>
        <w:keepLines w:val="0"/>
        <w:pageBreakBefore w:val="0"/>
        <w:widowControl w:val="0"/>
        <w:tabs>
          <w:tab w:val="right" w:leader="dot" w:pos="919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_Toc10537 </w:instrText>
      </w:r>
      <w:r>
        <w:rPr>
          <w:rFonts w:hint="eastAsia" w:ascii="仿宋" w:hAnsi="仿宋" w:eastAsia="仿宋" w:cs="仿宋"/>
          <w:sz w:val="32"/>
          <w:szCs w:val="32"/>
          <w:lang w:bidi="zh-CN"/>
        </w:rPr>
        <w:fldChar w:fldCharType="separate"/>
      </w:r>
      <w:r>
        <w:rPr>
          <w:rFonts w:hint="eastAsia" w:ascii="仿宋" w:hAnsi="仿宋" w:eastAsia="仿宋" w:cs="仿宋"/>
          <w:spacing w:val="-3"/>
          <w:sz w:val="32"/>
          <w:szCs w:val="32"/>
          <w:lang w:val="zh-CN" w:bidi="zh-CN"/>
        </w:rPr>
        <w:t>（三）环境保护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_Toc10537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lang w:bidi="zh-CN"/>
        </w:rPr>
        <w:fldChar w:fldCharType="end"/>
      </w:r>
    </w:p>
    <w:p>
      <w:pPr>
        <w:pStyle w:val="6"/>
        <w:keepNext w:val="0"/>
        <w:keepLines w:val="0"/>
        <w:pageBreakBefore w:val="0"/>
        <w:widowControl w:val="0"/>
        <w:tabs>
          <w:tab w:val="right" w:leader="dot" w:pos="9190"/>
          <w:tab w:val="clear" w:pos="9180"/>
        </w:tabs>
        <w:kinsoku/>
        <w:wordWrap/>
        <w:overflowPunct/>
        <w:topLinePunct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bidi="zh-CN"/>
        </w:rPr>
        <w:fldChar w:fldCharType="begin"/>
      </w:r>
      <w:r>
        <w:rPr>
          <w:rFonts w:hint="eastAsia" w:ascii="仿宋" w:hAnsi="仿宋" w:eastAsia="仿宋" w:cs="仿宋"/>
          <w:sz w:val="32"/>
          <w:szCs w:val="32"/>
          <w:lang w:bidi="zh-CN"/>
        </w:rPr>
        <w:instrText xml:space="preserve"> HYPERLINK \l _Toc7664 </w:instrText>
      </w:r>
      <w:r>
        <w:rPr>
          <w:rFonts w:hint="eastAsia" w:ascii="仿宋" w:hAnsi="仿宋" w:eastAsia="仿宋" w:cs="仿宋"/>
          <w:sz w:val="32"/>
          <w:szCs w:val="32"/>
          <w:lang w:bidi="zh-CN"/>
        </w:rPr>
        <w:fldChar w:fldCharType="separate"/>
      </w:r>
      <w:r>
        <w:rPr>
          <w:rFonts w:hint="eastAsia" w:ascii="仿宋" w:hAnsi="仿宋" w:eastAsia="仿宋" w:cs="仿宋"/>
          <w:bCs/>
          <w:sz w:val="32"/>
          <w:szCs w:val="32"/>
          <w:lang w:bidi="zh-CN"/>
        </w:rPr>
        <w:t>六、附件</w:t>
      </w:r>
      <w:r>
        <w:rPr>
          <w:rFonts w:hint="eastAsia" w:ascii="仿宋" w:hAnsi="仿宋" w:eastAsia="仿宋" w:cs="仿宋"/>
          <w:sz w:val="32"/>
          <w:szCs w:val="32"/>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_Toc7664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22</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sz w:val="32"/>
          <w:szCs w:val="32"/>
          <w:lang w:bidi="zh-CN"/>
        </w:rPr>
        <w:fldChar w:fldCharType="end"/>
      </w:r>
    </w:p>
    <w:p>
      <w:pPr>
        <w:keepNext w:val="0"/>
        <w:keepLines w:val="0"/>
        <w:pageBreakBefore w:val="0"/>
        <w:widowControl w:val="0"/>
        <w:kinsoku/>
        <w:wordWrap/>
        <w:overflowPunct/>
        <w:topLinePunct w:val="0"/>
        <w:autoSpaceDE w:val="0"/>
        <w:autoSpaceDN w:val="0"/>
        <w:bidi w:val="0"/>
        <w:adjustRightInd/>
        <w:snapToGrid/>
        <w:spacing w:before="32" w:line="360" w:lineRule="auto"/>
        <w:jc w:val="left"/>
        <w:textAlignment w:val="auto"/>
        <w:outlineLvl w:val="0"/>
        <w:rPr>
          <w:rFonts w:ascii="黑体" w:hAnsi="仿宋" w:eastAsia="黑体" w:cs="仿宋"/>
          <w:sz w:val="32"/>
          <w:szCs w:val="32"/>
          <w:lang w:val="zh-CN" w:bidi="zh-CN"/>
        </w:rPr>
      </w:pPr>
      <w:r>
        <w:rPr>
          <w:rFonts w:hint="eastAsia" w:ascii="仿宋" w:hAnsi="仿宋" w:eastAsia="仿宋" w:cs="仿宋"/>
          <w:sz w:val="32"/>
          <w:szCs w:val="32"/>
          <w:lang w:bidi="zh-CN"/>
        </w:rPr>
        <w:fldChar w:fldCharType="end"/>
      </w:r>
      <w:bookmarkStart w:id="0" w:name="_Toc2741"/>
      <w:r>
        <w:rPr>
          <w:rFonts w:hint="eastAsia" w:ascii="黑体" w:hAnsi="仿宋" w:eastAsia="黑体" w:cs="仿宋"/>
          <w:sz w:val="32"/>
          <w:szCs w:val="32"/>
          <w:lang w:val="zh-CN" w:bidi="zh-CN"/>
        </w:rPr>
        <w:t>一、技术描述</w:t>
      </w:r>
      <w:bookmarkEnd w:id="0"/>
    </w:p>
    <w:p>
      <w:pPr>
        <w:autoSpaceDE w:val="0"/>
        <w:autoSpaceDN w:val="0"/>
        <w:spacing w:before="149" w:line="360" w:lineRule="auto"/>
        <w:ind w:firstLine="640" w:firstLineChars="200"/>
        <w:jc w:val="left"/>
        <w:outlineLvl w:val="1"/>
        <w:rPr>
          <w:rFonts w:ascii="楷体" w:hAnsi="仿宋" w:eastAsia="楷体" w:cs="仿宋"/>
          <w:sz w:val="32"/>
          <w:szCs w:val="32"/>
          <w:lang w:val="zh-CN" w:bidi="zh-CN"/>
        </w:rPr>
      </w:pPr>
      <w:bookmarkStart w:id="1" w:name="（一）项目概要"/>
      <w:bookmarkEnd w:id="1"/>
      <w:bookmarkStart w:id="2" w:name="_bookmark1"/>
      <w:bookmarkEnd w:id="2"/>
      <w:bookmarkStart w:id="3" w:name="_Toc5491"/>
      <w:r>
        <w:rPr>
          <w:rFonts w:hint="eastAsia" w:ascii="楷体" w:hAnsi="仿宋" w:eastAsia="楷体" w:cs="仿宋"/>
          <w:sz w:val="32"/>
          <w:szCs w:val="32"/>
          <w:lang w:val="zh-CN" w:bidi="zh-CN"/>
        </w:rPr>
        <w:t>（一）项目概要</w:t>
      </w:r>
      <w:bookmarkEnd w:id="3"/>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赛项以无人机组装调试飞行和智能应用为主要场景，依托新一代网络技术、人工智能应用技术、图像感知识别技术、自主控制技术以及自主决策等技术，根据无人机装调检修工职业岗位要求和技术发展趋势，以典型岗位任务与技术技能需求为基础，将无人机系统部件及任务载荷调试、无人机智能功能联调与仿真测试、无人机选型装配与联调联试、无人机验证飞行与维护保养作为主要内容，进行赛项技术设计。</w:t>
      </w:r>
    </w:p>
    <w:p>
      <w:pPr>
        <w:autoSpaceDE w:val="0"/>
        <w:autoSpaceDN w:val="0"/>
        <w:spacing w:line="360" w:lineRule="auto"/>
        <w:ind w:firstLine="608" w:firstLineChars="200"/>
        <w:jc w:val="left"/>
        <w:outlineLvl w:val="1"/>
        <w:rPr>
          <w:rFonts w:ascii="楷体" w:hAnsi="仿宋" w:eastAsia="楷体" w:cs="仿宋"/>
          <w:sz w:val="32"/>
          <w:szCs w:val="32"/>
          <w:lang w:val="zh-CN" w:bidi="zh-CN"/>
        </w:rPr>
      </w:pPr>
      <w:bookmarkStart w:id="4" w:name="_Toc14781"/>
      <w:r>
        <w:rPr>
          <w:rFonts w:hint="eastAsia" w:ascii="楷体" w:hAnsi="仿宋" w:eastAsia="楷体" w:cs="仿宋"/>
          <w:w w:val="95"/>
          <w:sz w:val="32"/>
          <w:szCs w:val="32"/>
          <w:lang w:val="zh-CN" w:bidi="zh-CN"/>
        </w:rPr>
        <w:t>（二）基本知识与能力要求</w:t>
      </w:r>
      <w:bookmarkEnd w:id="4"/>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参考《无人机装调检修工国家职业技能标准》，参赛选手应当具备以下知识点和技能点。</w:t>
      </w:r>
    </w:p>
    <w:tbl>
      <w:tblPr>
        <w:tblStyle w:val="9"/>
        <w:tblW w:w="4996" w:type="pct"/>
        <w:tblInd w:w="0" w:type="dxa"/>
        <w:tblLayout w:type="autofit"/>
        <w:tblCellMar>
          <w:top w:w="0" w:type="dxa"/>
          <w:left w:w="108" w:type="dxa"/>
          <w:bottom w:w="0" w:type="dxa"/>
          <w:right w:w="108" w:type="dxa"/>
        </w:tblCellMar>
      </w:tblPr>
      <w:tblGrid>
        <w:gridCol w:w="1909"/>
        <w:gridCol w:w="4926"/>
        <w:gridCol w:w="1680"/>
      </w:tblGrid>
      <w:tr>
        <w:tblPrEx>
          <w:tblCellMar>
            <w:top w:w="0" w:type="dxa"/>
            <w:left w:w="108" w:type="dxa"/>
            <w:bottom w:w="0" w:type="dxa"/>
            <w:right w:w="108" w:type="dxa"/>
          </w:tblCellMar>
        </w:tblPrEx>
        <w:trPr>
          <w:trHeight w:val="542" w:hRule="atLeast"/>
        </w:trPr>
        <w:tc>
          <w:tcPr>
            <w:tcW w:w="401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442"/>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相关要求</w:t>
            </w:r>
          </w:p>
        </w:tc>
        <w:tc>
          <w:tcPr>
            <w:tcW w:w="98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权重比例 (%)</w:t>
            </w:r>
          </w:p>
        </w:tc>
      </w:tr>
      <w:tr>
        <w:tblPrEx>
          <w:tblCellMar>
            <w:top w:w="0" w:type="dxa"/>
            <w:left w:w="108" w:type="dxa"/>
            <w:bottom w:w="0" w:type="dxa"/>
            <w:right w:w="108" w:type="dxa"/>
          </w:tblCellMar>
        </w:tblPrEx>
        <w:trPr>
          <w:trHeight w:val="462" w:hRule="atLeast"/>
        </w:trPr>
        <w:tc>
          <w:tcPr>
            <w:tcW w:w="112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任务1</w:t>
            </w: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无人机系统部件及任务载荷调试</w:t>
            </w:r>
          </w:p>
        </w:tc>
        <w:tc>
          <w:tcPr>
            <w:tcW w:w="98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462" w:hRule="atLeast"/>
        </w:trPr>
        <w:tc>
          <w:tcPr>
            <w:tcW w:w="11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基本知识</w:t>
            </w: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无人机系统组成相关知识；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无人机基础硬件参数配置相关知识；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无人机传感器部件相关知识；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无人机系统基础安装与调试相关知识；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工作能力</w:t>
            </w: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无人机基础硬件参数配置能力；</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无人机智能图像识别调试能力；</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无人机机载传感器调试能力；</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无人机子系统载荷调试能力；</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任务2</w:t>
            </w: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无人机智能功能联调与仿真测试</w:t>
            </w:r>
          </w:p>
        </w:tc>
        <w:tc>
          <w:tcPr>
            <w:tcW w:w="98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w:t>
            </w:r>
          </w:p>
        </w:tc>
      </w:tr>
      <w:tr>
        <w:tblPrEx>
          <w:tblCellMar>
            <w:top w:w="0" w:type="dxa"/>
            <w:left w:w="108" w:type="dxa"/>
            <w:bottom w:w="0" w:type="dxa"/>
            <w:right w:w="108" w:type="dxa"/>
          </w:tblCellMar>
        </w:tblPrEx>
        <w:trPr>
          <w:trHeight w:val="462" w:hRule="atLeast"/>
        </w:trPr>
        <w:tc>
          <w:tcPr>
            <w:tcW w:w="11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基本知识</w:t>
            </w: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无人机行进路线编制原理相关知识；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无人机算法调用相关知识；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无人机操控调试软件使用相关知识；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无人机控制技术相关知识；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无人机任务载荷系统联机功能测试相关知识；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工作能力</w:t>
            </w: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无人机图像识别编程调试能力；</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无人机智能飞行编程调试能力；</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任务载荷系统联机功能调试能力；</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任务3</w:t>
            </w: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无人机选型装配与联调联试</w:t>
            </w:r>
          </w:p>
        </w:tc>
        <w:tc>
          <w:tcPr>
            <w:tcW w:w="98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3</w:t>
            </w:r>
            <w:r>
              <w:rPr>
                <w:rFonts w:hint="eastAsia" w:ascii="宋体" w:hAnsi="宋体" w:eastAsia="宋体" w:cs="宋体"/>
                <w:color w:val="000000"/>
                <w:kern w:val="0"/>
                <w:sz w:val="22"/>
                <w:szCs w:val="22"/>
                <w:lang w:val="en-US" w:eastAsia="zh-CN"/>
              </w:rPr>
              <w:t>0</w:t>
            </w:r>
          </w:p>
        </w:tc>
      </w:tr>
      <w:tr>
        <w:tblPrEx>
          <w:tblCellMar>
            <w:top w:w="0" w:type="dxa"/>
            <w:left w:w="108" w:type="dxa"/>
            <w:bottom w:w="0" w:type="dxa"/>
            <w:right w:w="108" w:type="dxa"/>
          </w:tblCellMar>
        </w:tblPrEx>
        <w:trPr>
          <w:trHeight w:val="462" w:hRule="atLeast"/>
        </w:trPr>
        <w:tc>
          <w:tcPr>
            <w:tcW w:w="11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基础知识</w:t>
            </w:r>
          </w:p>
        </w:tc>
        <w:tc>
          <w:tcPr>
            <w:tcW w:w="2892"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无人机机械装配工艺基础知识；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无人机零部件故障检修相关知识；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无人机材料基础知识；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无人机机械技术基础知识；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无人机电气安装工艺基础知识；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无人机电子电路基础知识；</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工作能力</w:t>
            </w: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无人机通信导航系统部件安装调试相关能力；</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无人机故障检修综合技能；</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无人机动力系统部件安装调试相关能力；</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无人机飞行平台安装调试相关能力；</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无人机飞行控制系统调试相关能力；</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无人机系统综合调试技能；</w:t>
            </w:r>
          </w:p>
        </w:tc>
        <w:tc>
          <w:tcPr>
            <w:tcW w:w="9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任务4</w:t>
            </w: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无人机验证飞行与维护保养</w:t>
            </w:r>
          </w:p>
        </w:tc>
        <w:tc>
          <w:tcPr>
            <w:tcW w:w="986"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w:t>
            </w:r>
          </w:p>
        </w:tc>
      </w:tr>
      <w:tr>
        <w:tblPrEx>
          <w:tblCellMar>
            <w:top w:w="0" w:type="dxa"/>
            <w:left w:w="108" w:type="dxa"/>
            <w:bottom w:w="0" w:type="dxa"/>
            <w:right w:w="108" w:type="dxa"/>
          </w:tblCellMar>
        </w:tblPrEx>
        <w:trPr>
          <w:trHeight w:val="462" w:hRule="atLeast"/>
        </w:trPr>
        <w:tc>
          <w:tcPr>
            <w:tcW w:w="11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基本知识</w:t>
            </w:r>
          </w:p>
        </w:tc>
        <w:tc>
          <w:tcPr>
            <w:tcW w:w="28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无人机操控基础知识；</w:t>
            </w:r>
          </w:p>
        </w:tc>
        <w:tc>
          <w:tcPr>
            <w:tcW w:w="9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飞行原理基础知识；</w:t>
            </w:r>
          </w:p>
        </w:tc>
        <w:tc>
          <w:tcPr>
            <w:tcW w:w="9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通信与基础知识；</w:t>
            </w:r>
          </w:p>
        </w:tc>
        <w:tc>
          <w:tcPr>
            <w:tcW w:w="9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无人机测试飞行安全防护基础知识；</w:t>
            </w:r>
          </w:p>
        </w:tc>
        <w:tc>
          <w:tcPr>
            <w:tcW w:w="9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无人机维护保养基础知识</w:t>
            </w:r>
          </w:p>
        </w:tc>
        <w:tc>
          <w:tcPr>
            <w:tcW w:w="9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工作能力</w:t>
            </w:r>
          </w:p>
        </w:tc>
        <w:tc>
          <w:tcPr>
            <w:tcW w:w="2892"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无人机飞行控制操作能力；</w:t>
            </w:r>
          </w:p>
        </w:tc>
        <w:tc>
          <w:tcPr>
            <w:tcW w:w="9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无人机维护相关能力；</w:t>
            </w:r>
          </w:p>
        </w:tc>
        <w:tc>
          <w:tcPr>
            <w:tcW w:w="9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无人机保养相关能力；</w:t>
            </w:r>
          </w:p>
        </w:tc>
        <w:tc>
          <w:tcPr>
            <w:tcW w:w="9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无人机维保报告单编制与填写相关能力；</w:t>
            </w:r>
          </w:p>
        </w:tc>
        <w:tc>
          <w:tcPr>
            <w:tcW w:w="9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89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安全防护技能；</w:t>
            </w:r>
          </w:p>
        </w:tc>
        <w:tc>
          <w:tcPr>
            <w:tcW w:w="9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2" w:hRule="atLeast"/>
        </w:trPr>
        <w:tc>
          <w:tcPr>
            <w:tcW w:w="112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289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bl>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autoSpaceDE w:val="0"/>
        <w:autoSpaceDN w:val="0"/>
        <w:spacing w:before="54"/>
        <w:ind w:firstLine="640" w:firstLineChars="200"/>
        <w:jc w:val="left"/>
        <w:outlineLvl w:val="1"/>
        <w:rPr>
          <w:rFonts w:ascii="楷体" w:hAnsi="仿宋" w:eastAsia="楷体" w:cs="仿宋"/>
          <w:sz w:val="32"/>
          <w:szCs w:val="32"/>
          <w:lang w:val="zh-CN" w:bidi="zh-CN"/>
        </w:rPr>
      </w:pPr>
      <w:bookmarkStart w:id="5" w:name="_Toc31360"/>
      <w:r>
        <w:rPr>
          <w:rFonts w:hint="eastAsia" w:ascii="楷体" w:hAnsi="仿宋" w:eastAsia="楷体" w:cs="仿宋"/>
          <w:sz w:val="32"/>
          <w:szCs w:val="32"/>
          <w:lang w:val="zh-CN" w:bidi="zh-CN"/>
        </w:rPr>
        <w:t>（三）技术规范与参照标准</w:t>
      </w:r>
      <w:bookmarkEnd w:id="5"/>
    </w:p>
    <w:p>
      <w:pPr>
        <w:autoSpaceDE w:val="0"/>
        <w:autoSpaceDN w:val="0"/>
        <w:spacing w:before="151" w:line="326" w:lineRule="auto"/>
        <w:ind w:right="309" w:firstLine="652" w:firstLineChars="200"/>
        <w:jc w:val="left"/>
        <w:rPr>
          <w:rFonts w:ascii="仿宋" w:hAnsi="仿宋" w:eastAsia="仿宋" w:cs="仿宋"/>
          <w:sz w:val="32"/>
          <w:szCs w:val="32"/>
          <w:lang w:val="zh-CN" w:bidi="zh-CN"/>
        </w:rPr>
      </w:pPr>
      <w:r>
        <w:rPr>
          <w:rFonts w:ascii="仿宋" w:hAnsi="仿宋" w:eastAsia="仿宋" w:cs="仿宋"/>
          <w:spacing w:val="11"/>
          <w:w w:val="95"/>
          <w:sz w:val="32"/>
          <w:szCs w:val="32"/>
          <w:lang w:val="zh-CN" w:bidi="zh-CN"/>
        </w:rPr>
        <w:t>《</w:t>
      </w:r>
      <w:r>
        <w:rPr>
          <w:rFonts w:hint="eastAsia" w:ascii="仿宋" w:hAnsi="仿宋" w:eastAsia="仿宋" w:cs="仿宋"/>
          <w:spacing w:val="11"/>
          <w:w w:val="95"/>
          <w:sz w:val="32"/>
          <w:szCs w:val="32"/>
          <w:lang w:bidi="zh-CN"/>
        </w:rPr>
        <w:t>无人机装调检修工</w:t>
      </w:r>
      <w:r>
        <w:rPr>
          <w:rFonts w:ascii="仿宋" w:hAnsi="仿宋" w:eastAsia="仿宋" w:cs="仿宋"/>
          <w:spacing w:val="11"/>
          <w:w w:val="95"/>
          <w:sz w:val="32"/>
          <w:szCs w:val="32"/>
          <w:lang w:val="zh-CN" w:bidi="zh-CN"/>
        </w:rPr>
        <w:t>国家职业技能标准》及相应国家标</w:t>
      </w:r>
      <w:r>
        <w:rPr>
          <w:rFonts w:ascii="仿宋" w:hAnsi="仿宋" w:eastAsia="仿宋" w:cs="仿宋"/>
          <w:spacing w:val="-3"/>
          <w:sz w:val="32"/>
          <w:szCs w:val="32"/>
          <w:lang w:val="zh-CN" w:bidi="zh-CN"/>
        </w:rPr>
        <w:t>准</w:t>
      </w:r>
      <w:r>
        <w:rPr>
          <w:rFonts w:ascii="仿宋" w:hAnsi="仿宋" w:eastAsia="仿宋" w:cs="仿宋"/>
          <w:sz w:val="32"/>
          <w:szCs w:val="32"/>
          <w:lang w:val="zh-CN" w:bidi="zh-CN"/>
        </w:rPr>
        <w:t>。</w:t>
      </w:r>
    </w:p>
    <w:p>
      <w:pPr>
        <w:autoSpaceDE w:val="0"/>
        <w:autoSpaceDN w:val="0"/>
        <w:spacing w:before="4"/>
        <w:ind w:firstLine="640" w:firstLineChars="200"/>
        <w:jc w:val="left"/>
        <w:outlineLvl w:val="0"/>
        <w:rPr>
          <w:rFonts w:ascii="黑体" w:hAnsi="仿宋" w:eastAsia="黑体" w:cs="仿宋"/>
          <w:sz w:val="32"/>
          <w:szCs w:val="32"/>
          <w:lang w:val="zh-CN" w:bidi="zh-CN"/>
        </w:rPr>
      </w:pPr>
      <w:bookmarkStart w:id="6" w:name="_Toc32196"/>
      <w:r>
        <w:rPr>
          <w:rFonts w:hint="eastAsia" w:ascii="黑体" w:hAnsi="仿宋" w:eastAsia="黑体" w:cs="仿宋"/>
          <w:sz w:val="32"/>
          <w:szCs w:val="32"/>
          <w:lang w:val="zh-CN" w:bidi="zh-CN"/>
        </w:rPr>
        <w:t>二、试题与评判标准</w:t>
      </w:r>
      <w:bookmarkEnd w:id="6"/>
    </w:p>
    <w:p>
      <w:pPr>
        <w:autoSpaceDE w:val="0"/>
        <w:autoSpaceDN w:val="0"/>
        <w:spacing w:before="151" w:line="360" w:lineRule="auto"/>
        <w:ind w:firstLine="608" w:firstLineChars="200"/>
        <w:jc w:val="left"/>
        <w:outlineLvl w:val="1"/>
        <w:rPr>
          <w:rFonts w:ascii="楷体" w:hAnsi="仿宋" w:eastAsia="楷体" w:cs="仿宋"/>
          <w:sz w:val="32"/>
          <w:szCs w:val="32"/>
          <w:lang w:val="zh-CN" w:bidi="zh-CN"/>
        </w:rPr>
      </w:pPr>
      <w:bookmarkStart w:id="7" w:name="（一）试题"/>
      <w:bookmarkEnd w:id="7"/>
      <w:bookmarkStart w:id="8" w:name="_bookmark5"/>
      <w:bookmarkEnd w:id="8"/>
      <w:bookmarkStart w:id="9" w:name="_Toc30721"/>
      <w:r>
        <w:rPr>
          <w:rFonts w:hint="eastAsia" w:ascii="楷体" w:hAnsi="仿宋" w:eastAsia="楷体" w:cs="仿宋"/>
          <w:w w:val="95"/>
          <w:sz w:val="32"/>
          <w:szCs w:val="32"/>
          <w:lang w:val="zh-CN" w:bidi="zh-CN"/>
        </w:rPr>
        <w:t>（一）试题</w:t>
      </w:r>
      <w:bookmarkEnd w:id="9"/>
    </w:p>
    <w:p>
      <w:pPr>
        <w:pStyle w:val="2"/>
        <w:spacing w:before="150" w:line="360" w:lineRule="auto"/>
        <w:ind w:right="278" w:firstLine="652" w:firstLineChars="200"/>
        <w:outlineLvl w:val="2"/>
        <w:rPr>
          <w:rFonts w:ascii="仿宋" w:hAnsi="仿宋" w:eastAsia="仿宋" w:cs="仿宋"/>
          <w:spacing w:val="11"/>
          <w:w w:val="95"/>
          <w:sz w:val="32"/>
          <w:szCs w:val="32"/>
          <w:lang w:bidi="zh-CN"/>
        </w:rPr>
      </w:pPr>
      <w:r>
        <w:rPr>
          <w:rFonts w:hint="eastAsia" w:ascii="仿宋" w:hAnsi="仿宋" w:eastAsia="仿宋" w:cs="仿宋"/>
          <w:spacing w:val="11"/>
          <w:w w:val="95"/>
          <w:sz w:val="32"/>
          <w:szCs w:val="32"/>
          <w:lang w:bidi="zh-CN"/>
        </w:rPr>
        <w:t>1.竞赛模块</w:t>
      </w:r>
    </w:p>
    <w:p>
      <w:pPr>
        <w:pStyle w:val="2"/>
        <w:spacing w:before="150" w:line="360" w:lineRule="auto"/>
        <w:ind w:right="280" w:firstLine="652" w:firstLineChars="200"/>
        <w:rPr>
          <w:rFonts w:ascii="仿宋" w:hAnsi="仿宋" w:eastAsia="仿宋" w:cs="仿宋"/>
          <w:spacing w:val="11"/>
          <w:w w:val="95"/>
          <w:sz w:val="32"/>
          <w:szCs w:val="32"/>
          <w:lang w:bidi="zh-CN"/>
        </w:rPr>
      </w:pPr>
      <w:r>
        <w:rPr>
          <w:rFonts w:hint="eastAsia" w:ascii="仿宋" w:hAnsi="仿宋" w:eastAsia="仿宋" w:cs="仿宋"/>
          <w:spacing w:val="11"/>
          <w:w w:val="95"/>
          <w:sz w:val="32"/>
          <w:szCs w:val="32"/>
          <w:lang w:bidi="zh-CN"/>
        </w:rPr>
        <w:t>本次竞赛根据无人机装调检修工项目要求，设置四个竞赛模块，包括：</w:t>
      </w:r>
    </w:p>
    <w:p>
      <w:pPr>
        <w:spacing w:line="360" w:lineRule="auto"/>
        <w:ind w:firstLine="652" w:firstLineChars="200"/>
        <w:rPr>
          <w:rFonts w:ascii="仿宋" w:hAnsi="仿宋" w:eastAsia="仿宋" w:cs="仿宋"/>
          <w:spacing w:val="11"/>
          <w:w w:val="95"/>
          <w:sz w:val="32"/>
          <w:szCs w:val="32"/>
          <w:lang w:bidi="zh-CN"/>
        </w:rPr>
      </w:pPr>
      <w:r>
        <w:rPr>
          <w:rFonts w:hint="eastAsia" w:ascii="仿宋" w:hAnsi="仿宋" w:eastAsia="仿宋" w:cs="仿宋"/>
          <w:spacing w:val="11"/>
          <w:w w:val="95"/>
          <w:sz w:val="32"/>
          <w:szCs w:val="32"/>
          <w:lang w:bidi="zh-CN"/>
        </w:rPr>
        <w:t>任务1：无人机系统部件及任务载荷调试</w:t>
      </w:r>
    </w:p>
    <w:p>
      <w:pPr>
        <w:spacing w:line="360" w:lineRule="auto"/>
        <w:ind w:firstLine="652" w:firstLineChars="200"/>
        <w:rPr>
          <w:rFonts w:ascii="仿宋" w:hAnsi="仿宋" w:eastAsia="仿宋" w:cs="仿宋"/>
          <w:spacing w:val="11"/>
          <w:w w:val="95"/>
          <w:sz w:val="32"/>
          <w:szCs w:val="32"/>
          <w:lang w:bidi="zh-CN"/>
        </w:rPr>
      </w:pPr>
      <w:r>
        <w:rPr>
          <w:rFonts w:hint="eastAsia" w:ascii="仿宋" w:hAnsi="仿宋" w:eastAsia="仿宋" w:cs="仿宋"/>
          <w:spacing w:val="11"/>
          <w:w w:val="95"/>
          <w:sz w:val="32"/>
          <w:szCs w:val="32"/>
          <w:lang w:bidi="zh-CN"/>
        </w:rPr>
        <w:t>任务2：无人机智能功能联调与仿真测试</w:t>
      </w:r>
    </w:p>
    <w:p>
      <w:pPr>
        <w:spacing w:line="360" w:lineRule="auto"/>
        <w:ind w:firstLine="652" w:firstLineChars="200"/>
        <w:rPr>
          <w:rFonts w:ascii="仿宋" w:hAnsi="仿宋" w:eastAsia="仿宋" w:cs="仿宋"/>
          <w:spacing w:val="11"/>
          <w:w w:val="95"/>
          <w:sz w:val="32"/>
          <w:szCs w:val="32"/>
          <w:lang w:bidi="zh-CN"/>
        </w:rPr>
      </w:pPr>
      <w:r>
        <w:rPr>
          <w:rFonts w:hint="eastAsia" w:ascii="仿宋" w:hAnsi="仿宋" w:eastAsia="仿宋" w:cs="仿宋"/>
          <w:spacing w:val="11"/>
          <w:w w:val="95"/>
          <w:sz w:val="32"/>
          <w:szCs w:val="32"/>
          <w:lang w:bidi="zh-CN"/>
        </w:rPr>
        <w:t>任务3：无人机选型装配与联调联试</w:t>
      </w:r>
    </w:p>
    <w:p>
      <w:pPr>
        <w:spacing w:line="360" w:lineRule="auto"/>
        <w:ind w:firstLine="652" w:firstLineChars="200"/>
        <w:rPr>
          <w:rFonts w:ascii="仿宋" w:hAnsi="仿宋" w:eastAsia="仿宋" w:cs="仿宋"/>
          <w:spacing w:val="11"/>
          <w:w w:val="95"/>
          <w:sz w:val="32"/>
          <w:szCs w:val="32"/>
          <w:lang w:bidi="zh-CN"/>
        </w:rPr>
      </w:pPr>
      <w:r>
        <w:rPr>
          <w:rFonts w:hint="eastAsia" w:ascii="仿宋" w:hAnsi="仿宋" w:eastAsia="仿宋" w:cs="仿宋"/>
          <w:spacing w:val="11"/>
          <w:w w:val="95"/>
          <w:sz w:val="32"/>
          <w:szCs w:val="32"/>
          <w:lang w:bidi="zh-CN"/>
        </w:rPr>
        <w:t>任务4：无人机测试与验证飞行</w:t>
      </w:r>
    </w:p>
    <w:p>
      <w:pPr>
        <w:pStyle w:val="2"/>
        <w:spacing w:before="150" w:line="360" w:lineRule="auto"/>
        <w:ind w:right="278" w:firstLine="652" w:firstLineChars="200"/>
        <w:outlineLvl w:val="2"/>
        <w:rPr>
          <w:rFonts w:ascii="仿宋" w:hAnsi="仿宋" w:eastAsia="仿宋" w:cs="仿宋"/>
          <w:spacing w:val="11"/>
          <w:w w:val="95"/>
          <w:sz w:val="32"/>
          <w:szCs w:val="32"/>
          <w:lang w:bidi="zh-CN"/>
        </w:rPr>
      </w:pPr>
      <w:r>
        <w:rPr>
          <w:rFonts w:hint="eastAsia" w:ascii="仿宋" w:hAnsi="仿宋" w:eastAsia="仿宋" w:cs="仿宋"/>
          <w:spacing w:val="11"/>
          <w:w w:val="95"/>
          <w:sz w:val="32"/>
          <w:szCs w:val="32"/>
          <w:lang w:bidi="zh-CN"/>
        </w:rPr>
        <w:t>2.命题方式及流程</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本项目竞赛试题的命题标准是不低于无人机装调检修工职业（工种）国家职业技能标准三级/高级技能相关知识命题。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比赛当天，裁判长结合赛场设施设备、材料等实际情况，</w:t>
      </w:r>
      <w:r>
        <w:rPr>
          <w:rFonts w:hint="eastAsia" w:ascii="仿宋_GB2312" w:hAnsi="仿宋_GB2312" w:eastAsia="仿宋_GB2312" w:cs="仿宋_GB2312"/>
          <w:sz w:val="32"/>
          <w:szCs w:val="32"/>
        </w:rPr>
        <w:t>对样题内容原则上进行30%以内的修改，并根据场数 N 建成由 N+1 套考核赛题组成的竞赛题库，比赛前随机抽取考核赛题；竞赛时，同一场比赛的相同组别选手采用相同试题。</w:t>
      </w:r>
    </w:p>
    <w:p>
      <w:pPr>
        <w:autoSpaceDE w:val="0"/>
        <w:autoSpaceDN w:val="0"/>
        <w:spacing w:line="405" w:lineRule="exact"/>
        <w:ind w:firstLine="640" w:firstLineChars="200"/>
        <w:jc w:val="left"/>
        <w:outlineLvl w:val="1"/>
        <w:rPr>
          <w:rFonts w:ascii="楷体" w:hAnsi="仿宋" w:eastAsia="楷体" w:cs="仿宋"/>
          <w:sz w:val="32"/>
          <w:szCs w:val="32"/>
          <w:lang w:val="zh-CN" w:bidi="zh-CN"/>
        </w:rPr>
      </w:pPr>
      <w:bookmarkStart w:id="10" w:name="_Toc16162"/>
      <w:r>
        <w:rPr>
          <w:rFonts w:hint="eastAsia" w:ascii="楷体" w:hAnsi="仿宋" w:eastAsia="楷体" w:cs="仿宋"/>
          <w:sz w:val="32"/>
          <w:szCs w:val="32"/>
          <w:lang w:val="zh-CN" w:bidi="zh-CN"/>
        </w:rPr>
        <w:t>（二）比赛时间及试题具体内容</w:t>
      </w:r>
      <w:bookmarkEnd w:id="10"/>
    </w:p>
    <w:p>
      <w:pPr>
        <w:tabs>
          <w:tab w:val="left" w:pos="1227"/>
        </w:tabs>
        <w:autoSpaceDE w:val="0"/>
        <w:autoSpaceDN w:val="0"/>
        <w:spacing w:before="149" w:after="22"/>
        <w:ind w:firstLine="640" w:firstLineChars="200"/>
        <w:jc w:val="left"/>
        <w:outlineLvl w:val="2"/>
        <w:rPr>
          <w:rFonts w:ascii="仿宋" w:hAnsi="仿宋" w:eastAsia="仿宋" w:cs="仿宋"/>
          <w:sz w:val="32"/>
          <w:szCs w:val="22"/>
          <w:lang w:val="zh-CN" w:bidi="zh-CN"/>
        </w:rPr>
      </w:pPr>
      <w:r>
        <w:rPr>
          <w:rFonts w:hint="eastAsia" w:ascii="仿宋" w:hAnsi="仿宋" w:eastAsia="仿宋" w:cs="仿宋"/>
          <w:sz w:val="32"/>
          <w:szCs w:val="22"/>
          <w:lang w:bidi="zh-CN"/>
        </w:rPr>
        <w:t>1.</w:t>
      </w:r>
      <w:r>
        <w:rPr>
          <w:rFonts w:ascii="仿宋" w:hAnsi="仿宋" w:eastAsia="仿宋" w:cs="仿宋"/>
          <w:sz w:val="32"/>
          <w:szCs w:val="22"/>
          <w:lang w:val="zh-CN" w:bidi="zh-CN"/>
        </w:rPr>
        <w:t>比赛时间安排</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313"/>
        <w:gridCol w:w="294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1227"/>
              </w:tabs>
              <w:autoSpaceDE w:val="0"/>
              <w:autoSpaceDN w:val="0"/>
              <w:spacing w:before="149" w:after="22"/>
              <w:jc w:val="center"/>
              <w:outlineLvl w:val="2"/>
              <w:rPr>
                <w:rFonts w:ascii="仿宋" w:hAnsi="仿宋" w:eastAsia="仿宋" w:cs="仿宋"/>
                <w:sz w:val="32"/>
                <w:szCs w:val="22"/>
                <w:lang w:val="zh-CN" w:bidi="zh-CN"/>
              </w:rPr>
            </w:pPr>
            <w:r>
              <w:rPr>
                <w:rFonts w:ascii="宋体" w:hAnsi="宋体" w:eastAsia="宋体" w:cs="宋体"/>
                <w:b/>
                <w:sz w:val="24"/>
                <w:szCs w:val="22"/>
                <w:lang w:val="zh-CN" w:bidi="zh-CN"/>
              </w:rPr>
              <w:t>日程</w:t>
            </w:r>
          </w:p>
        </w:tc>
        <w:tc>
          <w:tcPr>
            <w:tcW w:w="1313" w:type="dxa"/>
          </w:tcPr>
          <w:p>
            <w:pPr>
              <w:tabs>
                <w:tab w:val="left" w:pos="1227"/>
              </w:tabs>
              <w:autoSpaceDE w:val="0"/>
              <w:autoSpaceDN w:val="0"/>
              <w:spacing w:before="149" w:after="22"/>
              <w:jc w:val="center"/>
              <w:outlineLvl w:val="2"/>
              <w:rPr>
                <w:rFonts w:ascii="仿宋" w:hAnsi="仿宋" w:eastAsia="仿宋" w:cs="仿宋"/>
                <w:sz w:val="32"/>
                <w:szCs w:val="22"/>
                <w:lang w:val="zh-CN" w:bidi="zh-CN"/>
              </w:rPr>
            </w:pPr>
            <w:r>
              <w:rPr>
                <w:rFonts w:ascii="宋体" w:hAnsi="宋体" w:eastAsia="宋体" w:cs="宋体"/>
                <w:b/>
                <w:sz w:val="24"/>
                <w:szCs w:val="22"/>
                <w:lang w:val="zh-CN" w:bidi="zh-CN"/>
              </w:rPr>
              <w:t>模块</w:t>
            </w:r>
          </w:p>
        </w:tc>
        <w:tc>
          <w:tcPr>
            <w:tcW w:w="2948" w:type="dxa"/>
          </w:tcPr>
          <w:p>
            <w:pPr>
              <w:tabs>
                <w:tab w:val="left" w:pos="1227"/>
              </w:tabs>
              <w:autoSpaceDE w:val="0"/>
              <w:autoSpaceDN w:val="0"/>
              <w:spacing w:before="149" w:after="22"/>
              <w:jc w:val="center"/>
              <w:outlineLvl w:val="2"/>
              <w:rPr>
                <w:rFonts w:ascii="仿宋" w:hAnsi="仿宋" w:eastAsia="仿宋" w:cs="仿宋"/>
                <w:sz w:val="32"/>
                <w:szCs w:val="22"/>
                <w:lang w:val="zh-CN" w:bidi="zh-CN"/>
              </w:rPr>
            </w:pPr>
            <w:r>
              <w:rPr>
                <w:rFonts w:ascii="宋体" w:hAnsi="宋体" w:eastAsia="宋体" w:cs="宋体"/>
                <w:b/>
                <w:sz w:val="24"/>
                <w:szCs w:val="22"/>
                <w:lang w:val="zh-CN" w:bidi="zh-CN"/>
              </w:rPr>
              <w:t>竞赛内容</w:t>
            </w:r>
          </w:p>
        </w:tc>
        <w:tc>
          <w:tcPr>
            <w:tcW w:w="2131" w:type="dxa"/>
          </w:tcPr>
          <w:p>
            <w:pPr>
              <w:tabs>
                <w:tab w:val="left" w:pos="1227"/>
              </w:tabs>
              <w:autoSpaceDE w:val="0"/>
              <w:autoSpaceDN w:val="0"/>
              <w:spacing w:before="149" w:after="22"/>
              <w:jc w:val="center"/>
              <w:outlineLvl w:val="2"/>
              <w:rPr>
                <w:rFonts w:ascii="仿宋" w:hAnsi="仿宋" w:eastAsia="仿宋" w:cs="仿宋"/>
                <w:sz w:val="32"/>
                <w:szCs w:val="22"/>
                <w:lang w:val="zh-CN" w:bidi="zh-CN"/>
              </w:rPr>
            </w:pPr>
            <w:r>
              <w:rPr>
                <w:rFonts w:ascii="宋体" w:hAnsi="宋体" w:eastAsia="宋体" w:cs="宋体"/>
                <w:b/>
                <w:sz w:val="24"/>
                <w:szCs w:val="22"/>
                <w:lang w:val="zh-CN" w:bidi="zh-CN"/>
              </w:rPr>
              <w:t>考核时长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tabs>
                <w:tab w:val="left" w:pos="1227"/>
              </w:tabs>
              <w:autoSpaceDE w:val="0"/>
              <w:autoSpaceDN w:val="0"/>
              <w:spacing w:before="149" w:after="22"/>
              <w:jc w:val="center"/>
              <w:outlineLvl w:val="2"/>
              <w:rPr>
                <w:rFonts w:ascii="仿宋" w:hAnsi="仿宋" w:eastAsia="仿宋" w:cs="仿宋"/>
                <w:sz w:val="32"/>
                <w:szCs w:val="22"/>
                <w:lang w:val="zh-CN" w:bidi="zh-CN"/>
              </w:rPr>
            </w:pPr>
            <w:r>
              <w:rPr>
                <w:rFonts w:hint="eastAsia" w:ascii="仿宋_GB2312" w:hAnsi="仿宋_GB2312" w:eastAsia="仿宋_GB2312" w:cs="仿宋_GB2312"/>
                <w:szCs w:val="21"/>
              </w:rPr>
              <w:t>2月2</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日</w:t>
            </w:r>
          </w:p>
        </w:tc>
        <w:tc>
          <w:tcPr>
            <w:tcW w:w="1313" w:type="dxa"/>
            <w:vAlign w:val="center"/>
          </w:tcPr>
          <w:p>
            <w:pPr>
              <w:tabs>
                <w:tab w:val="left" w:pos="1227"/>
              </w:tabs>
              <w:autoSpaceDE w:val="0"/>
              <w:autoSpaceDN w:val="0"/>
              <w:spacing w:before="149" w:after="22"/>
              <w:jc w:val="center"/>
              <w:outlineLvl w:val="2"/>
              <w:rPr>
                <w:rFonts w:ascii="仿宋_GB2312" w:hAnsi="仿宋_GB2312" w:eastAsia="仿宋_GB2312" w:cs="仿宋_GB2312"/>
                <w:szCs w:val="21"/>
              </w:rPr>
            </w:pPr>
            <w:r>
              <w:rPr>
                <w:rFonts w:hint="eastAsia" w:ascii="仿宋_GB2312" w:hAnsi="仿宋_GB2312" w:eastAsia="仿宋_GB2312" w:cs="仿宋_GB2312"/>
                <w:szCs w:val="21"/>
              </w:rPr>
              <w:t>任务1</w:t>
            </w:r>
          </w:p>
        </w:tc>
        <w:tc>
          <w:tcPr>
            <w:tcW w:w="2948" w:type="dxa"/>
            <w:vAlign w:val="center"/>
          </w:tcPr>
          <w:p>
            <w:pPr>
              <w:tabs>
                <w:tab w:val="left" w:pos="1227"/>
              </w:tabs>
              <w:autoSpaceDE w:val="0"/>
              <w:autoSpaceDN w:val="0"/>
              <w:spacing w:before="149" w:after="22"/>
              <w:jc w:val="center"/>
              <w:outlineLvl w:val="2"/>
              <w:rPr>
                <w:rFonts w:ascii="仿宋_GB2312" w:hAnsi="仿宋_GB2312" w:eastAsia="仿宋_GB2312" w:cs="仿宋_GB2312"/>
                <w:szCs w:val="21"/>
                <w:lang w:val="zh-CN"/>
              </w:rPr>
            </w:pPr>
            <w:r>
              <w:rPr>
                <w:rFonts w:hint="eastAsia" w:ascii="仿宋_GB2312" w:hAnsi="仿宋_GB2312" w:eastAsia="仿宋_GB2312" w:cs="仿宋_GB2312"/>
                <w:szCs w:val="21"/>
                <w:lang w:val="zh-CN"/>
              </w:rPr>
              <w:t>任务1：无人机系统部件及任务载荷调</w:t>
            </w:r>
          </w:p>
        </w:tc>
        <w:tc>
          <w:tcPr>
            <w:tcW w:w="2131" w:type="dxa"/>
            <w:vMerge w:val="restart"/>
            <w:vAlign w:val="center"/>
          </w:tcPr>
          <w:p>
            <w:pPr>
              <w:tabs>
                <w:tab w:val="left" w:pos="1227"/>
              </w:tabs>
              <w:autoSpaceDE w:val="0"/>
              <w:autoSpaceDN w:val="0"/>
              <w:spacing w:before="149" w:after="22"/>
              <w:jc w:val="center"/>
              <w:outlineLvl w:val="2"/>
              <w:rPr>
                <w:rFonts w:ascii="仿宋" w:hAnsi="仿宋" w:eastAsia="仿宋" w:cs="仿宋"/>
                <w:sz w:val="32"/>
                <w:szCs w:val="22"/>
                <w:lang w:bidi="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tabs>
                <w:tab w:val="left" w:pos="1227"/>
              </w:tabs>
              <w:autoSpaceDE w:val="0"/>
              <w:autoSpaceDN w:val="0"/>
              <w:spacing w:before="149" w:after="22"/>
              <w:jc w:val="left"/>
              <w:outlineLvl w:val="2"/>
              <w:rPr>
                <w:rFonts w:ascii="仿宋" w:hAnsi="仿宋" w:eastAsia="仿宋" w:cs="仿宋"/>
                <w:sz w:val="32"/>
                <w:szCs w:val="22"/>
                <w:lang w:val="zh-CN" w:bidi="zh-CN"/>
              </w:rPr>
            </w:pPr>
          </w:p>
        </w:tc>
        <w:tc>
          <w:tcPr>
            <w:tcW w:w="1313" w:type="dxa"/>
            <w:vAlign w:val="center"/>
          </w:tcPr>
          <w:p>
            <w:pPr>
              <w:tabs>
                <w:tab w:val="left" w:pos="1227"/>
              </w:tabs>
              <w:autoSpaceDE w:val="0"/>
              <w:autoSpaceDN w:val="0"/>
              <w:spacing w:before="149" w:after="22"/>
              <w:jc w:val="center"/>
              <w:outlineLvl w:val="2"/>
              <w:rPr>
                <w:rFonts w:ascii="仿宋_GB2312" w:hAnsi="仿宋_GB2312" w:eastAsia="仿宋_GB2312" w:cs="仿宋_GB2312"/>
                <w:szCs w:val="21"/>
              </w:rPr>
            </w:pPr>
            <w:r>
              <w:rPr>
                <w:rFonts w:hint="eastAsia" w:ascii="仿宋_GB2312" w:hAnsi="仿宋_GB2312" w:eastAsia="仿宋_GB2312" w:cs="仿宋_GB2312"/>
                <w:szCs w:val="21"/>
              </w:rPr>
              <w:t>任务2</w:t>
            </w:r>
          </w:p>
        </w:tc>
        <w:tc>
          <w:tcPr>
            <w:tcW w:w="2948" w:type="dxa"/>
            <w:vAlign w:val="center"/>
          </w:tcPr>
          <w:p>
            <w:pPr>
              <w:tabs>
                <w:tab w:val="left" w:pos="1227"/>
              </w:tabs>
              <w:autoSpaceDE w:val="0"/>
              <w:autoSpaceDN w:val="0"/>
              <w:spacing w:before="149" w:after="22"/>
              <w:jc w:val="center"/>
              <w:outlineLvl w:val="2"/>
              <w:rPr>
                <w:rFonts w:ascii="仿宋_GB2312" w:hAnsi="仿宋_GB2312" w:eastAsia="仿宋_GB2312" w:cs="仿宋_GB2312"/>
                <w:szCs w:val="21"/>
                <w:lang w:val="zh-CN"/>
              </w:rPr>
            </w:pPr>
            <w:r>
              <w:rPr>
                <w:rFonts w:hint="eastAsia" w:ascii="仿宋_GB2312" w:hAnsi="仿宋_GB2312" w:eastAsia="仿宋_GB2312" w:cs="仿宋_GB2312"/>
                <w:szCs w:val="21"/>
                <w:lang w:val="zh-CN"/>
              </w:rPr>
              <w:t>任务2：无人机智能功能联调与仿真测试</w:t>
            </w:r>
          </w:p>
        </w:tc>
        <w:tc>
          <w:tcPr>
            <w:tcW w:w="2131" w:type="dxa"/>
            <w:vMerge w:val="continue"/>
          </w:tcPr>
          <w:p>
            <w:pPr>
              <w:tabs>
                <w:tab w:val="left" w:pos="1227"/>
              </w:tabs>
              <w:autoSpaceDE w:val="0"/>
              <w:autoSpaceDN w:val="0"/>
              <w:spacing w:before="149" w:after="22"/>
              <w:jc w:val="left"/>
              <w:outlineLvl w:val="2"/>
              <w:rPr>
                <w:rFonts w:ascii="仿宋" w:hAnsi="仿宋" w:eastAsia="仿宋" w:cs="仿宋"/>
                <w:sz w:val="32"/>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vAlign w:val="center"/>
          </w:tcPr>
          <w:p>
            <w:pPr>
              <w:tabs>
                <w:tab w:val="left" w:pos="1227"/>
              </w:tabs>
              <w:autoSpaceDE w:val="0"/>
              <w:autoSpaceDN w:val="0"/>
              <w:spacing w:before="149" w:after="22"/>
              <w:jc w:val="center"/>
              <w:outlineLvl w:val="2"/>
              <w:rPr>
                <w:rFonts w:ascii="仿宋" w:hAnsi="仿宋" w:eastAsia="仿宋" w:cs="仿宋"/>
                <w:sz w:val="32"/>
                <w:szCs w:val="22"/>
                <w:lang w:val="zh-CN" w:bidi="zh-CN"/>
              </w:rPr>
            </w:pPr>
          </w:p>
        </w:tc>
        <w:tc>
          <w:tcPr>
            <w:tcW w:w="1313" w:type="dxa"/>
            <w:vAlign w:val="center"/>
          </w:tcPr>
          <w:p>
            <w:pPr>
              <w:tabs>
                <w:tab w:val="left" w:pos="1227"/>
              </w:tabs>
              <w:autoSpaceDE w:val="0"/>
              <w:autoSpaceDN w:val="0"/>
              <w:spacing w:before="149" w:after="22"/>
              <w:jc w:val="center"/>
              <w:outlineLvl w:val="2"/>
              <w:rPr>
                <w:rFonts w:ascii="仿宋_GB2312" w:hAnsi="仿宋_GB2312" w:eastAsia="仿宋_GB2312" w:cs="仿宋_GB2312"/>
                <w:szCs w:val="21"/>
              </w:rPr>
            </w:pPr>
            <w:r>
              <w:rPr>
                <w:rFonts w:hint="eastAsia" w:ascii="仿宋_GB2312" w:hAnsi="仿宋_GB2312" w:eastAsia="仿宋_GB2312" w:cs="仿宋_GB2312"/>
                <w:szCs w:val="21"/>
              </w:rPr>
              <w:t>任务3</w:t>
            </w:r>
          </w:p>
        </w:tc>
        <w:tc>
          <w:tcPr>
            <w:tcW w:w="2948" w:type="dxa"/>
            <w:vAlign w:val="center"/>
          </w:tcPr>
          <w:p>
            <w:pPr>
              <w:tabs>
                <w:tab w:val="left" w:pos="1227"/>
              </w:tabs>
              <w:autoSpaceDE w:val="0"/>
              <w:autoSpaceDN w:val="0"/>
              <w:spacing w:before="149" w:after="22"/>
              <w:jc w:val="center"/>
              <w:outlineLvl w:val="2"/>
              <w:rPr>
                <w:rFonts w:ascii="仿宋_GB2312" w:hAnsi="仿宋_GB2312" w:eastAsia="仿宋_GB2312" w:cs="仿宋_GB2312"/>
                <w:szCs w:val="21"/>
                <w:lang w:val="zh-CN"/>
              </w:rPr>
            </w:pPr>
            <w:r>
              <w:rPr>
                <w:rFonts w:hint="eastAsia" w:ascii="仿宋_GB2312" w:hAnsi="仿宋_GB2312" w:eastAsia="仿宋_GB2312" w:cs="仿宋_GB2312"/>
                <w:szCs w:val="21"/>
              </w:rPr>
              <w:t>任务3：无人机选型装配与联调联试</w:t>
            </w:r>
          </w:p>
        </w:tc>
        <w:tc>
          <w:tcPr>
            <w:tcW w:w="2131" w:type="dxa"/>
            <w:vMerge w:val="restart"/>
            <w:vAlign w:val="center"/>
          </w:tcPr>
          <w:p>
            <w:pPr>
              <w:tabs>
                <w:tab w:val="left" w:pos="1227"/>
              </w:tabs>
              <w:autoSpaceDE w:val="0"/>
              <w:autoSpaceDN w:val="0"/>
              <w:spacing w:before="149" w:after="22"/>
              <w:jc w:val="center"/>
              <w:outlineLvl w:val="2"/>
              <w:rPr>
                <w:rFonts w:ascii="仿宋_GB2312" w:hAnsi="仿宋_GB2312" w:eastAsia="仿宋_GB2312" w:cs="仿宋_GB2312"/>
                <w:szCs w:val="21"/>
              </w:rPr>
            </w:pPr>
            <w:r>
              <w:rPr>
                <w:rFonts w:hint="eastAsia" w:ascii="仿宋_GB2312" w:hAnsi="仿宋_GB2312" w:eastAsia="仿宋_GB2312" w:cs="仿宋_GB2312"/>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30" w:type="dxa"/>
            <w:vMerge w:val="continue"/>
            <w:vAlign w:val="center"/>
          </w:tcPr>
          <w:p>
            <w:pPr>
              <w:tabs>
                <w:tab w:val="left" w:pos="1227"/>
              </w:tabs>
              <w:autoSpaceDE w:val="0"/>
              <w:autoSpaceDN w:val="0"/>
              <w:spacing w:before="149" w:after="22"/>
              <w:jc w:val="center"/>
              <w:outlineLvl w:val="2"/>
              <w:rPr>
                <w:rFonts w:ascii="仿宋" w:hAnsi="仿宋" w:eastAsia="仿宋" w:cs="仿宋"/>
                <w:sz w:val="32"/>
                <w:szCs w:val="22"/>
                <w:lang w:val="zh-CN" w:bidi="zh-CN"/>
              </w:rPr>
            </w:pPr>
          </w:p>
        </w:tc>
        <w:tc>
          <w:tcPr>
            <w:tcW w:w="1313" w:type="dxa"/>
            <w:vAlign w:val="center"/>
          </w:tcPr>
          <w:p>
            <w:pPr>
              <w:tabs>
                <w:tab w:val="left" w:pos="1227"/>
              </w:tabs>
              <w:autoSpaceDE w:val="0"/>
              <w:autoSpaceDN w:val="0"/>
              <w:spacing w:before="149" w:after="22"/>
              <w:jc w:val="center"/>
              <w:outlineLvl w:val="2"/>
              <w:rPr>
                <w:rFonts w:ascii="仿宋_GB2312" w:hAnsi="仿宋_GB2312" w:eastAsia="仿宋_GB2312" w:cs="仿宋_GB2312"/>
                <w:szCs w:val="21"/>
              </w:rPr>
            </w:pPr>
            <w:r>
              <w:rPr>
                <w:rFonts w:hint="eastAsia" w:ascii="仿宋_GB2312" w:hAnsi="仿宋_GB2312" w:eastAsia="仿宋_GB2312" w:cs="仿宋_GB2312"/>
                <w:szCs w:val="21"/>
              </w:rPr>
              <w:t>任务4</w:t>
            </w:r>
          </w:p>
        </w:tc>
        <w:tc>
          <w:tcPr>
            <w:tcW w:w="2948" w:type="dxa"/>
            <w:vAlign w:val="center"/>
          </w:tcPr>
          <w:p>
            <w:pPr>
              <w:tabs>
                <w:tab w:val="left" w:pos="1227"/>
              </w:tabs>
              <w:autoSpaceDE w:val="0"/>
              <w:autoSpaceDN w:val="0"/>
              <w:spacing w:before="149" w:after="22"/>
              <w:jc w:val="center"/>
              <w:outlineLvl w:val="2"/>
              <w:rPr>
                <w:rFonts w:ascii="仿宋_GB2312" w:hAnsi="仿宋_GB2312" w:eastAsia="仿宋_GB2312" w:cs="仿宋_GB2312"/>
                <w:szCs w:val="21"/>
                <w:lang w:val="zh-CN"/>
              </w:rPr>
            </w:pPr>
            <w:r>
              <w:rPr>
                <w:rFonts w:hint="eastAsia" w:ascii="仿宋_GB2312" w:hAnsi="仿宋_GB2312" w:eastAsia="仿宋_GB2312" w:cs="仿宋_GB2312"/>
                <w:szCs w:val="21"/>
              </w:rPr>
              <w:t>任务4：无人机测试与验证飞行</w:t>
            </w:r>
          </w:p>
        </w:tc>
        <w:tc>
          <w:tcPr>
            <w:tcW w:w="2131" w:type="dxa"/>
            <w:vMerge w:val="continue"/>
          </w:tcPr>
          <w:p>
            <w:pPr>
              <w:tabs>
                <w:tab w:val="left" w:pos="1227"/>
              </w:tabs>
              <w:autoSpaceDE w:val="0"/>
              <w:autoSpaceDN w:val="0"/>
              <w:spacing w:before="149" w:after="22"/>
              <w:jc w:val="left"/>
              <w:outlineLvl w:val="2"/>
              <w:rPr>
                <w:rFonts w:ascii="仿宋" w:hAnsi="仿宋" w:eastAsia="仿宋" w:cs="仿宋"/>
                <w:sz w:val="32"/>
                <w:szCs w:val="22"/>
                <w:lang w:val="zh-CN" w:bidi="zh-CN"/>
              </w:rPr>
            </w:pPr>
          </w:p>
        </w:tc>
      </w:tr>
    </w:tbl>
    <w:p>
      <w:pPr>
        <w:tabs>
          <w:tab w:val="left" w:pos="1227"/>
        </w:tabs>
        <w:autoSpaceDE w:val="0"/>
        <w:autoSpaceDN w:val="0"/>
        <w:spacing w:before="280"/>
        <w:ind w:firstLine="640" w:firstLineChars="200"/>
        <w:jc w:val="left"/>
        <w:rPr>
          <w:rFonts w:ascii="仿宋" w:hAnsi="仿宋" w:eastAsia="仿宋" w:cs="仿宋"/>
          <w:sz w:val="32"/>
          <w:szCs w:val="22"/>
          <w:lang w:bidi="zh-CN"/>
        </w:rPr>
      </w:pPr>
      <w:r>
        <w:rPr>
          <w:rFonts w:hint="eastAsia" w:ascii="仿宋" w:hAnsi="仿宋" w:eastAsia="仿宋" w:cs="仿宋"/>
          <w:sz w:val="32"/>
          <w:szCs w:val="22"/>
          <w:lang w:bidi="zh-CN"/>
        </w:rPr>
        <w:t>注：</w:t>
      </w:r>
      <w:r>
        <w:rPr>
          <w:rFonts w:ascii="仿宋" w:hAnsi="仿宋" w:eastAsia="仿宋" w:cs="仿宋"/>
          <w:sz w:val="32"/>
          <w:szCs w:val="32"/>
          <w:lang w:val="zh-CN" w:bidi="zh-CN"/>
        </w:rPr>
        <w:t>最终以</w:t>
      </w:r>
      <w:r>
        <w:rPr>
          <w:rFonts w:hint="eastAsia" w:ascii="仿宋" w:hAnsi="仿宋" w:eastAsia="仿宋" w:cs="仿宋"/>
          <w:sz w:val="32"/>
          <w:szCs w:val="32"/>
          <w:lang w:val="zh-CN" w:bidi="zh-CN"/>
        </w:rPr>
        <w:t>实际竞赛</w:t>
      </w:r>
      <w:r>
        <w:rPr>
          <w:rFonts w:ascii="仿宋" w:hAnsi="仿宋" w:eastAsia="仿宋" w:cs="仿宋"/>
          <w:sz w:val="32"/>
          <w:szCs w:val="32"/>
          <w:lang w:val="zh-CN" w:bidi="zh-CN"/>
        </w:rPr>
        <w:t>为准</w:t>
      </w:r>
    </w:p>
    <w:p>
      <w:pPr>
        <w:keepNext w:val="0"/>
        <w:keepLines w:val="0"/>
        <w:pageBreakBefore w:val="0"/>
        <w:widowControl w:val="0"/>
        <w:tabs>
          <w:tab w:val="left" w:pos="1227"/>
        </w:tabs>
        <w:kinsoku/>
        <w:wordWrap/>
        <w:overflowPunct/>
        <w:topLinePunct w:val="0"/>
        <w:autoSpaceDE w:val="0"/>
        <w:autoSpaceDN w:val="0"/>
        <w:bidi w:val="0"/>
        <w:adjustRightInd/>
        <w:snapToGrid/>
        <w:spacing w:before="280" w:line="360" w:lineRule="auto"/>
        <w:ind w:firstLine="640" w:firstLineChars="200"/>
        <w:jc w:val="left"/>
        <w:textAlignment w:val="auto"/>
        <w:outlineLvl w:val="2"/>
        <w:rPr>
          <w:rFonts w:ascii="仿宋" w:hAnsi="仿宋" w:eastAsia="仿宋" w:cs="仿宋"/>
          <w:sz w:val="32"/>
          <w:szCs w:val="22"/>
          <w:lang w:val="zh-CN" w:bidi="zh-CN"/>
        </w:rPr>
      </w:pPr>
      <w:r>
        <w:rPr>
          <w:rFonts w:hint="eastAsia" w:ascii="仿宋" w:hAnsi="仿宋" w:eastAsia="仿宋" w:cs="仿宋"/>
          <w:sz w:val="32"/>
          <w:szCs w:val="22"/>
          <w:lang w:bidi="zh-CN"/>
        </w:rPr>
        <w:t>2.</w:t>
      </w:r>
      <w:r>
        <w:rPr>
          <w:rFonts w:ascii="仿宋" w:hAnsi="仿宋" w:eastAsia="仿宋" w:cs="仿宋"/>
          <w:sz w:val="32"/>
          <w:szCs w:val="22"/>
          <w:lang w:val="zh-CN" w:bidi="zh-CN"/>
        </w:rPr>
        <w:t>试题内容</w:t>
      </w:r>
    </w:p>
    <w:p>
      <w:pPr>
        <w:keepNext w:val="0"/>
        <w:keepLines w:val="0"/>
        <w:pageBreakBefore w:val="0"/>
        <w:widowControl w:val="0"/>
        <w:tabs>
          <w:tab w:val="left" w:pos="1227"/>
        </w:tabs>
        <w:kinsoku/>
        <w:wordWrap/>
        <w:overflowPunct/>
        <w:topLinePunct w:val="0"/>
        <w:autoSpaceDE w:val="0"/>
        <w:autoSpaceDN w:val="0"/>
        <w:bidi w:val="0"/>
        <w:adjustRightInd/>
        <w:snapToGrid/>
        <w:spacing w:before="149" w:after="22" w:line="360" w:lineRule="auto"/>
        <w:ind w:firstLine="652" w:firstLineChars="200"/>
        <w:jc w:val="left"/>
        <w:textAlignment w:val="auto"/>
        <w:outlineLvl w:val="9"/>
        <w:rPr>
          <w:rFonts w:ascii="仿宋" w:hAnsi="仿宋" w:eastAsia="仿宋" w:cs="仿宋"/>
          <w:sz w:val="32"/>
          <w:szCs w:val="22"/>
          <w:lang w:val="zh-CN" w:bidi="zh-CN"/>
        </w:rPr>
      </w:pPr>
      <w:r>
        <w:rPr>
          <w:rFonts w:hint="eastAsia" w:ascii="仿宋" w:hAnsi="仿宋" w:eastAsia="仿宋" w:cs="仿宋"/>
          <w:spacing w:val="8"/>
          <w:sz w:val="31"/>
          <w:szCs w:val="31"/>
        </w:rPr>
        <w:t>任务1：无人机系统部件及任务载荷调试</w:t>
      </w:r>
    </w:p>
    <w:p>
      <w:pPr>
        <w:pStyle w:val="2"/>
        <w:spacing w:line="360" w:lineRule="auto"/>
        <w:ind w:firstLine="680" w:firstLineChars="200"/>
        <w:rPr>
          <w:rFonts w:ascii="仿宋" w:hAnsi="仿宋" w:eastAsia="仿宋" w:cs="仿宋"/>
          <w:spacing w:val="15"/>
          <w:sz w:val="31"/>
          <w:szCs w:val="31"/>
        </w:rPr>
      </w:pPr>
      <w:r>
        <w:rPr>
          <w:rFonts w:hint="eastAsia" w:ascii="仿宋" w:hAnsi="仿宋" w:eastAsia="仿宋" w:cs="仿宋"/>
          <w:spacing w:val="15"/>
          <w:sz w:val="31"/>
          <w:szCs w:val="31"/>
        </w:rPr>
        <w:t>完成视图像识别系统组件、智能投放装置、激光仿地雷达的功能调试；同步完成无人机系统配置。</w:t>
      </w:r>
    </w:p>
    <w:p>
      <w:pPr>
        <w:spacing w:line="360" w:lineRule="auto"/>
        <w:ind w:firstLine="640" w:firstLineChars="200"/>
        <w:rPr>
          <w:rFonts w:ascii="仿宋" w:hAnsi="仿宋" w:eastAsia="仿宋" w:cs="仿宋"/>
          <w:spacing w:val="5"/>
          <w:sz w:val="31"/>
          <w:szCs w:val="31"/>
        </w:rPr>
      </w:pPr>
      <w:r>
        <w:rPr>
          <w:rFonts w:hint="eastAsia" w:ascii="仿宋" w:hAnsi="仿宋" w:eastAsia="仿宋" w:cs="仿宋"/>
          <w:spacing w:val="5"/>
          <w:sz w:val="31"/>
          <w:szCs w:val="31"/>
        </w:rPr>
        <w:t>任务2：无人机智能功能联调与仿真测试</w:t>
      </w:r>
    </w:p>
    <w:p>
      <w:pPr>
        <w:pStyle w:val="2"/>
        <w:spacing w:line="360" w:lineRule="auto"/>
        <w:ind w:firstLine="680" w:firstLineChars="200"/>
        <w:rPr>
          <w:rFonts w:ascii="仿宋" w:hAnsi="仿宋" w:eastAsia="仿宋" w:cs="仿宋"/>
          <w:spacing w:val="15"/>
          <w:sz w:val="31"/>
          <w:szCs w:val="31"/>
        </w:rPr>
      </w:pPr>
      <w:r>
        <w:rPr>
          <w:rFonts w:hint="eastAsia" w:ascii="仿宋" w:hAnsi="仿宋" w:eastAsia="仿宋" w:cs="仿宋"/>
          <w:spacing w:val="15"/>
          <w:sz w:val="31"/>
          <w:szCs w:val="31"/>
        </w:rPr>
        <w:t>针对无人机挂载的视觉传感器、机械爪等作业装置，使用相应软件，完成应用程序设计。</w:t>
      </w:r>
    </w:p>
    <w:p>
      <w:pPr>
        <w:spacing w:line="360" w:lineRule="auto"/>
        <w:ind w:firstLine="636" w:firstLineChars="200"/>
        <w:rPr>
          <w:rFonts w:ascii="仿宋" w:hAnsi="仿宋" w:eastAsia="仿宋" w:cs="仿宋"/>
          <w:spacing w:val="4"/>
          <w:sz w:val="31"/>
          <w:szCs w:val="31"/>
        </w:rPr>
      </w:pPr>
      <w:r>
        <w:rPr>
          <w:rFonts w:hint="eastAsia" w:ascii="仿宋" w:hAnsi="仿宋" w:eastAsia="仿宋" w:cs="仿宋"/>
          <w:spacing w:val="4"/>
          <w:sz w:val="31"/>
          <w:szCs w:val="31"/>
        </w:rPr>
        <w:t>任务3：无人机选型装配与联调联试</w:t>
      </w:r>
    </w:p>
    <w:p>
      <w:pPr>
        <w:pStyle w:val="2"/>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在规定时间内，按照操作规范完成无人</w:t>
      </w:r>
      <w:r>
        <w:rPr>
          <w:rFonts w:hint="eastAsia" w:ascii="仿宋" w:hAnsi="仿宋" w:eastAsia="仿宋" w:cs="仿宋"/>
          <w:color w:val="000000"/>
          <w:spacing w:val="4"/>
          <w:sz w:val="31"/>
          <w:szCs w:val="31"/>
        </w:rPr>
        <w:t>机正确</w:t>
      </w:r>
      <w:r>
        <w:rPr>
          <w:rFonts w:hint="eastAsia" w:ascii="仿宋" w:hAnsi="仿宋" w:eastAsia="仿宋" w:cs="仿宋"/>
          <w:color w:val="000000"/>
          <w:sz w:val="32"/>
          <w:szCs w:val="32"/>
        </w:rPr>
        <w:t>选型</w:t>
      </w:r>
      <w:r>
        <w:rPr>
          <w:rFonts w:hint="eastAsia" w:ascii="仿宋" w:hAnsi="仿宋" w:eastAsia="仿宋" w:cs="仿宋"/>
          <w:color w:val="000000"/>
          <w:spacing w:val="4"/>
          <w:sz w:val="31"/>
          <w:szCs w:val="31"/>
        </w:rPr>
        <w:t>、故障排查无误、</w:t>
      </w:r>
      <w:r>
        <w:rPr>
          <w:rFonts w:hint="eastAsia" w:ascii="仿宋" w:hAnsi="仿宋" w:eastAsia="仿宋" w:cs="仿宋"/>
          <w:color w:val="000000"/>
          <w:sz w:val="32"/>
          <w:szCs w:val="32"/>
        </w:rPr>
        <w:t>无人机飞行平台、动力系统、控制系统等部件的组装，完成</w:t>
      </w:r>
      <w:r>
        <w:rPr>
          <w:rFonts w:ascii="仿宋" w:hAnsi="仿宋" w:eastAsia="仿宋" w:cs="仿宋"/>
          <w:color w:val="000000"/>
          <w:sz w:val="32"/>
          <w:szCs w:val="32"/>
        </w:rPr>
        <w:t>无人机机架类型设置</w:t>
      </w:r>
      <w:r>
        <w:rPr>
          <w:rFonts w:hint="eastAsia" w:ascii="仿宋" w:hAnsi="仿宋" w:eastAsia="仿宋" w:cs="仿宋"/>
          <w:color w:val="000000"/>
          <w:sz w:val="32"/>
          <w:szCs w:val="32"/>
        </w:rPr>
        <w:t>；加</w:t>
      </w:r>
      <w:r>
        <w:rPr>
          <w:rFonts w:ascii="仿宋" w:hAnsi="仿宋" w:eastAsia="仿宋" w:cs="仿宋"/>
          <w:color w:val="000000"/>
          <w:sz w:val="32"/>
          <w:szCs w:val="32"/>
        </w:rPr>
        <w:t>速度计、</w:t>
      </w:r>
      <w:r>
        <w:rPr>
          <w:rFonts w:hint="eastAsia" w:ascii="仿宋" w:hAnsi="仿宋" w:eastAsia="仿宋" w:cs="仿宋"/>
          <w:color w:val="000000"/>
          <w:sz w:val="32"/>
          <w:szCs w:val="32"/>
        </w:rPr>
        <w:t>磁罗盘</w:t>
      </w:r>
      <w:r>
        <w:rPr>
          <w:rFonts w:ascii="仿宋" w:hAnsi="仿宋" w:eastAsia="仿宋" w:cs="仿宋"/>
          <w:color w:val="000000"/>
          <w:sz w:val="32"/>
          <w:szCs w:val="32"/>
        </w:rPr>
        <w:t>、遥控器</w:t>
      </w:r>
      <w:r>
        <w:rPr>
          <w:rFonts w:hint="eastAsia" w:ascii="仿宋" w:hAnsi="仿宋" w:eastAsia="仿宋" w:cs="仿宋"/>
          <w:color w:val="000000"/>
          <w:sz w:val="32"/>
          <w:szCs w:val="32"/>
        </w:rPr>
        <w:t>的</w:t>
      </w:r>
      <w:r>
        <w:rPr>
          <w:rFonts w:ascii="仿宋" w:hAnsi="仿宋" w:eastAsia="仿宋" w:cs="仿宋"/>
          <w:color w:val="000000"/>
          <w:sz w:val="32"/>
          <w:szCs w:val="32"/>
        </w:rPr>
        <w:t>校准</w:t>
      </w:r>
      <w:r>
        <w:rPr>
          <w:rFonts w:hint="eastAsia" w:ascii="仿宋" w:hAnsi="仿宋" w:eastAsia="仿宋" w:cs="仿宋"/>
          <w:color w:val="000000"/>
          <w:sz w:val="32"/>
          <w:szCs w:val="32"/>
        </w:rPr>
        <w:t>。</w:t>
      </w:r>
    </w:p>
    <w:p>
      <w:pPr>
        <w:widowControl/>
        <w:kinsoku w:val="0"/>
        <w:autoSpaceDE w:val="0"/>
        <w:autoSpaceDN w:val="0"/>
        <w:adjustRightInd w:val="0"/>
        <w:snapToGrid w:val="0"/>
        <w:spacing w:before="147" w:line="360" w:lineRule="auto"/>
        <w:ind w:right="544" w:firstLine="636" w:firstLineChars="200"/>
        <w:textAlignment w:val="baseline"/>
        <w:rPr>
          <w:rFonts w:ascii="仿宋" w:hAnsi="仿宋" w:eastAsia="仿宋" w:cs="仿宋"/>
          <w:spacing w:val="4"/>
          <w:sz w:val="31"/>
          <w:szCs w:val="31"/>
        </w:rPr>
      </w:pPr>
      <w:r>
        <w:rPr>
          <w:rFonts w:hint="eastAsia" w:ascii="仿宋" w:hAnsi="仿宋" w:eastAsia="仿宋" w:cs="仿宋"/>
          <w:spacing w:val="4"/>
          <w:sz w:val="31"/>
          <w:szCs w:val="31"/>
        </w:rPr>
        <w:t>任务4：无人机测试与验证飞行</w:t>
      </w:r>
    </w:p>
    <w:p>
      <w:pPr>
        <w:pStyle w:val="2"/>
        <w:spacing w:line="360" w:lineRule="auto"/>
        <w:ind w:firstLine="636" w:firstLineChars="200"/>
        <w:rPr>
          <w:rFonts w:ascii="仿宋" w:hAnsi="仿宋" w:eastAsia="仿宋" w:cs="仿宋"/>
          <w:spacing w:val="4"/>
          <w:sz w:val="31"/>
          <w:szCs w:val="31"/>
        </w:rPr>
      </w:pPr>
      <w:r>
        <w:rPr>
          <w:rFonts w:hint="eastAsia" w:ascii="仿宋" w:hAnsi="仿宋" w:eastAsia="仿宋" w:cs="仿宋"/>
          <w:spacing w:val="4"/>
          <w:sz w:val="31"/>
          <w:szCs w:val="31"/>
        </w:rPr>
        <w:t>无人机测试与验证飞行环节中，能够进行室外验证飞行的选手，需在裁判的监督下统一自行将组装调试完成的无人机移动至验证飞行场地，并按照场地及路线进行验证飞行。飞行前须向裁判申请报告“开始验证飞行”，裁判示意后方可开始验证飞行。</w:t>
      </w:r>
    </w:p>
    <w:p>
      <w:pPr>
        <w:widowControl/>
        <w:kinsoku w:val="0"/>
        <w:autoSpaceDE w:val="0"/>
        <w:autoSpaceDN w:val="0"/>
        <w:adjustRightInd w:val="0"/>
        <w:snapToGrid w:val="0"/>
        <w:spacing w:before="148" w:line="360" w:lineRule="auto"/>
        <w:ind w:right="408" w:firstLine="636" w:firstLineChars="200"/>
        <w:textAlignment w:val="baseline"/>
        <w:rPr>
          <w:rFonts w:ascii="仿宋" w:hAnsi="仿宋" w:eastAsia="仿宋" w:cs="仿宋"/>
          <w:spacing w:val="28"/>
          <w:sz w:val="31"/>
          <w:szCs w:val="31"/>
        </w:rPr>
      </w:pPr>
      <w:r>
        <w:rPr>
          <w:rFonts w:hint="eastAsia" w:ascii="仿宋" w:hAnsi="仿宋" w:eastAsia="仿宋" w:cs="仿宋"/>
          <w:spacing w:val="4"/>
          <w:sz w:val="31"/>
          <w:szCs w:val="31"/>
        </w:rPr>
        <w:t>飞行任务结束后，选手需返回室内工位，完成无人机飞行平台、动力系统、飞控系统等子系统维护保养与装调清理工作，并完成拆解零部件清单填制。</w:t>
      </w:r>
    </w:p>
    <w:p>
      <w:pPr>
        <w:autoSpaceDE w:val="0"/>
        <w:autoSpaceDN w:val="0"/>
        <w:spacing w:before="149" w:line="360" w:lineRule="auto"/>
        <w:ind w:firstLine="640" w:firstLineChars="200"/>
        <w:jc w:val="left"/>
        <w:outlineLvl w:val="1"/>
        <w:rPr>
          <w:rFonts w:ascii="楷体" w:hAnsi="仿宋" w:eastAsia="楷体" w:cs="仿宋"/>
          <w:sz w:val="32"/>
          <w:szCs w:val="32"/>
          <w:lang w:val="zh-CN" w:bidi="zh-CN"/>
        </w:rPr>
      </w:pPr>
      <w:bookmarkStart w:id="11" w:name="_Toc16996"/>
      <w:r>
        <w:rPr>
          <w:rFonts w:hint="eastAsia" w:ascii="楷体" w:hAnsi="仿宋" w:eastAsia="楷体" w:cs="仿宋"/>
          <w:sz w:val="32"/>
          <w:szCs w:val="32"/>
          <w:lang w:val="zh-CN" w:bidi="zh-CN"/>
        </w:rPr>
        <w:t>（三</w:t>
      </w:r>
      <w:bookmarkStart w:id="12" w:name="_bookmark7"/>
      <w:bookmarkEnd w:id="12"/>
      <w:r>
        <w:rPr>
          <w:rFonts w:hint="eastAsia" w:ascii="楷体" w:hAnsi="仿宋" w:eastAsia="楷体" w:cs="仿宋"/>
          <w:sz w:val="32"/>
          <w:szCs w:val="32"/>
          <w:lang w:val="zh-CN" w:bidi="zh-CN"/>
        </w:rPr>
        <w:t>）评判标准</w:t>
      </w:r>
      <w:bookmarkEnd w:id="11"/>
    </w:p>
    <w:p>
      <w:pPr>
        <w:spacing w:line="360" w:lineRule="auto"/>
        <w:ind w:firstLine="640" w:firstLineChars="200"/>
        <w:outlineLvl w:val="2"/>
        <w:rPr>
          <w:rFonts w:ascii="仿宋" w:hAnsi="仿宋" w:eastAsia="仿宋" w:cs="仿宋"/>
          <w:sz w:val="32"/>
          <w:szCs w:val="32"/>
        </w:rPr>
      </w:pPr>
      <w:r>
        <w:rPr>
          <w:rFonts w:hint="eastAsia" w:ascii="仿宋" w:hAnsi="仿宋" w:eastAsia="仿宋" w:cs="仿宋"/>
          <w:sz w:val="32"/>
          <w:szCs w:val="32"/>
        </w:rPr>
        <w:t>1.分数权重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939"/>
        <w:gridCol w:w="1301"/>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90" w:type="pct"/>
            <w:vAlign w:val="center"/>
          </w:tcPr>
          <w:p>
            <w:pPr>
              <w:spacing w:line="360" w:lineRule="auto"/>
              <w:jc w:val="center"/>
              <w:rPr>
                <w:rFonts w:ascii="宋体" w:hAnsi="宋体" w:eastAsia="宋体" w:cs="宋体"/>
                <w:b/>
                <w:bCs/>
                <w:color w:val="000000"/>
                <w:sz w:val="24"/>
              </w:rPr>
            </w:pPr>
            <w:r>
              <w:rPr>
                <w:rFonts w:hint="eastAsia" w:ascii="宋体" w:hAnsi="宋体" w:eastAsia="宋体" w:cs="宋体"/>
                <w:b/>
                <w:bCs/>
                <w:color w:val="000000"/>
                <w:sz w:val="24"/>
              </w:rPr>
              <w:t>比赛内容</w:t>
            </w:r>
          </w:p>
        </w:tc>
        <w:tc>
          <w:tcPr>
            <w:tcW w:w="551" w:type="pct"/>
            <w:vAlign w:val="center"/>
          </w:tcPr>
          <w:p>
            <w:pPr>
              <w:spacing w:line="360" w:lineRule="auto"/>
              <w:jc w:val="center"/>
              <w:rPr>
                <w:rFonts w:ascii="宋体" w:hAnsi="宋体" w:eastAsia="宋体" w:cs="宋体"/>
                <w:b/>
                <w:bCs/>
                <w:color w:val="000000"/>
                <w:sz w:val="24"/>
              </w:rPr>
            </w:pPr>
            <w:r>
              <w:rPr>
                <w:rFonts w:hint="eastAsia" w:ascii="宋体" w:hAnsi="宋体" w:eastAsia="宋体" w:cs="宋体"/>
                <w:b/>
                <w:bCs/>
                <w:color w:val="000000"/>
                <w:sz w:val="24"/>
              </w:rPr>
              <w:t>分值</w:t>
            </w:r>
          </w:p>
        </w:tc>
        <w:tc>
          <w:tcPr>
            <w:tcW w:w="763" w:type="pct"/>
            <w:vAlign w:val="center"/>
          </w:tcPr>
          <w:p>
            <w:pPr>
              <w:spacing w:line="360" w:lineRule="auto"/>
              <w:jc w:val="center"/>
              <w:rPr>
                <w:rFonts w:ascii="宋体" w:hAnsi="宋体" w:eastAsia="宋体" w:cs="宋体"/>
                <w:b/>
                <w:bCs/>
                <w:color w:val="000000"/>
                <w:sz w:val="24"/>
              </w:rPr>
            </w:pPr>
            <w:r>
              <w:rPr>
                <w:rFonts w:hint="eastAsia" w:ascii="宋体" w:hAnsi="宋体" w:eastAsia="宋体" w:cs="宋体"/>
                <w:b/>
                <w:bCs/>
                <w:color w:val="000000"/>
                <w:sz w:val="24"/>
              </w:rPr>
              <w:t>评分方法</w:t>
            </w:r>
          </w:p>
        </w:tc>
        <w:tc>
          <w:tcPr>
            <w:tcW w:w="2195" w:type="pct"/>
            <w:vAlign w:val="center"/>
          </w:tcPr>
          <w:p>
            <w:pPr>
              <w:spacing w:line="360" w:lineRule="auto"/>
              <w:jc w:val="center"/>
              <w:rPr>
                <w:rFonts w:ascii="宋体" w:hAnsi="宋体" w:eastAsia="宋体" w:cs="宋体"/>
                <w:b/>
                <w:bCs/>
                <w:color w:val="000000"/>
                <w:sz w:val="24"/>
              </w:rPr>
            </w:pPr>
            <w:r>
              <w:rPr>
                <w:rFonts w:hint="eastAsia" w:ascii="宋体" w:hAnsi="宋体" w:eastAsia="宋体" w:cs="宋体"/>
                <w:b/>
                <w:bCs/>
                <w:color w:val="000000"/>
                <w:sz w:val="24"/>
              </w:rPr>
              <w:t>审核方法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无人机系统部件及任务载荷调试</w:t>
            </w:r>
          </w:p>
        </w:tc>
        <w:tc>
          <w:tcPr>
            <w:tcW w:w="551"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0</w:t>
            </w:r>
          </w:p>
        </w:tc>
        <w:tc>
          <w:tcPr>
            <w:tcW w:w="763"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现场根据评分表评分</w:t>
            </w:r>
          </w:p>
        </w:tc>
        <w:tc>
          <w:tcPr>
            <w:tcW w:w="2195"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参赛选手、现场评分裁判、监督签字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90"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无人机智能功能联调与仿真测试</w:t>
            </w:r>
          </w:p>
        </w:tc>
        <w:tc>
          <w:tcPr>
            <w:tcW w:w="551" w:type="pct"/>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w:t>
            </w:r>
          </w:p>
        </w:tc>
        <w:tc>
          <w:tcPr>
            <w:tcW w:w="763"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现场根据评分表评分</w:t>
            </w:r>
          </w:p>
        </w:tc>
        <w:tc>
          <w:tcPr>
            <w:tcW w:w="2195"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参赛选手、现场评分裁判、监督签字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0"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无人机选型装配与联调联试</w:t>
            </w:r>
          </w:p>
        </w:tc>
        <w:tc>
          <w:tcPr>
            <w:tcW w:w="551" w:type="pct"/>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30</w:t>
            </w:r>
          </w:p>
        </w:tc>
        <w:tc>
          <w:tcPr>
            <w:tcW w:w="763"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现场根据评分表评分</w:t>
            </w:r>
          </w:p>
        </w:tc>
        <w:tc>
          <w:tcPr>
            <w:tcW w:w="2195"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参赛选手、现场评分裁判、监督签字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无人机验证飞行与维护保养</w:t>
            </w:r>
          </w:p>
        </w:tc>
        <w:tc>
          <w:tcPr>
            <w:tcW w:w="551" w:type="pct"/>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w:t>
            </w:r>
          </w:p>
        </w:tc>
        <w:tc>
          <w:tcPr>
            <w:tcW w:w="763"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现场根据评分表评分</w:t>
            </w:r>
          </w:p>
        </w:tc>
        <w:tc>
          <w:tcPr>
            <w:tcW w:w="2195" w:type="pct"/>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参赛选手、现场评分裁判、监督签字</w:t>
            </w:r>
          </w:p>
        </w:tc>
      </w:tr>
    </w:tbl>
    <w:p>
      <w:pPr>
        <w:pStyle w:val="2"/>
        <w:spacing w:line="360" w:lineRule="auto"/>
      </w:pPr>
    </w:p>
    <w:p>
      <w:pPr>
        <w:spacing w:line="360" w:lineRule="auto"/>
        <w:ind w:firstLine="640" w:firstLineChars="200"/>
        <w:outlineLvl w:val="2"/>
        <w:rPr>
          <w:rFonts w:ascii="仿宋" w:hAnsi="仿宋" w:eastAsia="仿宋" w:cs="仿宋"/>
          <w:sz w:val="32"/>
          <w:szCs w:val="32"/>
        </w:rPr>
      </w:pPr>
      <w:r>
        <w:rPr>
          <w:rFonts w:hint="eastAsia" w:ascii="仿宋" w:hAnsi="仿宋" w:eastAsia="仿宋" w:cs="仿宋"/>
          <w:sz w:val="32"/>
          <w:szCs w:val="32"/>
        </w:rPr>
        <w:t>2.评判方法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实操竞赛评分由过程评分、结果评分、违规扣分三部分组成。</w:t>
      </w:r>
    </w:p>
    <w:p>
      <w:pPr>
        <w:spacing w:line="360" w:lineRule="auto"/>
        <w:ind w:firstLine="640" w:firstLineChars="200"/>
        <w:outlineLvl w:val="3"/>
        <w:rPr>
          <w:rFonts w:ascii="仿宋" w:hAnsi="仿宋" w:eastAsia="仿宋" w:cs="仿宋"/>
          <w:sz w:val="32"/>
          <w:szCs w:val="32"/>
        </w:rPr>
      </w:pPr>
      <w:r>
        <w:rPr>
          <w:rFonts w:hint="eastAsia" w:ascii="仿宋" w:hAnsi="仿宋" w:eastAsia="仿宋" w:cs="仿宋"/>
          <w:sz w:val="32"/>
          <w:szCs w:val="32"/>
        </w:rPr>
        <w:t>（1）过程评分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过程评分至少由 2 名现场评分裁判根据评分细则，共同对选手的操作进行现场评分；若现场评分裁判对选手的评分有分歧时，由现场裁判长裁决。</w:t>
      </w:r>
    </w:p>
    <w:p>
      <w:pPr>
        <w:spacing w:line="360" w:lineRule="auto"/>
        <w:ind w:firstLine="640" w:firstLineChars="200"/>
        <w:outlineLvl w:val="3"/>
        <w:rPr>
          <w:rFonts w:ascii="仿宋" w:hAnsi="仿宋" w:eastAsia="仿宋" w:cs="仿宋"/>
          <w:sz w:val="32"/>
          <w:szCs w:val="32"/>
        </w:rPr>
      </w:pPr>
      <w:r>
        <w:rPr>
          <w:rFonts w:hint="eastAsia" w:ascii="仿宋" w:hAnsi="仿宋" w:eastAsia="仿宋" w:cs="仿宋"/>
          <w:sz w:val="32"/>
          <w:szCs w:val="32"/>
        </w:rPr>
        <w:t xml:space="preserve">（2）结果评分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结果评分至少由 2 名裁判根据评分细则进行客观评分，并记录评分结果。选手上交的结果经过加密裁判加密后交给评分裁判评分。本次赛项不设置捡机人员，事故坠机后，能自行起飞的继续竞赛，若不能自行起飞，竞赛结束。事故坠机复飞的机体，如机体存在安全隐患，裁判有权要求立即停飞，由裁判长裁定是否终止竞赛。本次竞赛应严格遵守相关安全规定操控无人机，如遇危险情况，现场裁判有权终止选手竞赛。竞赛期间，选手未经裁判许可，不得在竞赛场地周边飞行，不听劝阻者取消参赛资格。</w:t>
      </w:r>
    </w:p>
    <w:p>
      <w:pPr>
        <w:spacing w:line="360" w:lineRule="auto"/>
        <w:ind w:firstLine="640" w:firstLineChars="200"/>
        <w:outlineLvl w:val="3"/>
        <w:rPr>
          <w:rFonts w:ascii="仿宋" w:hAnsi="仿宋" w:eastAsia="仿宋" w:cs="仿宋"/>
          <w:sz w:val="32"/>
          <w:szCs w:val="32"/>
        </w:rPr>
      </w:pPr>
      <w:r>
        <w:rPr>
          <w:rFonts w:hint="eastAsia" w:ascii="仿宋" w:hAnsi="仿宋" w:eastAsia="仿宋" w:cs="仿宋"/>
          <w:sz w:val="32"/>
          <w:szCs w:val="32"/>
        </w:rPr>
        <w:t>（3）违规扣分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选手竞赛中有下列情形者将予以扣分：</w:t>
      </w:r>
    </w:p>
    <w:p>
      <w:pPr>
        <w:numPr>
          <w:ilvl w:val="0"/>
          <w:numId w:val="1"/>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在完成工作任务的过程中，因操作不当导致事故，扣总分10～15%，情况严重者取消竞赛资格。</w:t>
      </w:r>
    </w:p>
    <w:p>
      <w:pPr>
        <w:numPr>
          <w:ilvl w:val="0"/>
          <w:numId w:val="1"/>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因违规操作损坏赛场提供的设备，污染赛场环境等严重不符合职业规范的行为，视情节扣总分 5～10%，情况严重者取消竞赛资格。</w:t>
      </w:r>
    </w:p>
    <w:p>
      <w:pPr>
        <w:numPr>
          <w:ilvl w:val="0"/>
          <w:numId w:val="1"/>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扰乱赛场秩序，干扰裁判员工作，视情节扣总分 5～10%， 情况严重者取消竞赛资格。</w:t>
      </w:r>
    </w:p>
    <w:p>
      <w:pPr>
        <w:numPr>
          <w:ilvl w:val="0"/>
          <w:numId w:val="1"/>
        </w:numPr>
        <w:spacing w:line="360" w:lineRule="auto"/>
        <w:ind w:firstLine="640" w:firstLineChars="200"/>
      </w:pPr>
      <w:r>
        <w:rPr>
          <w:rFonts w:hint="eastAsia" w:ascii="仿宋" w:hAnsi="仿宋" w:eastAsia="仿宋" w:cs="仿宋"/>
          <w:sz w:val="32"/>
          <w:szCs w:val="32"/>
        </w:rPr>
        <w:t>没有按照竞赛规程和任务书要求，比赛现场工具摆放不整齐、作业流程混乱、着装不规范、资料归档不完整，视情节扣总分5～10%。</w:t>
      </w:r>
    </w:p>
    <w:p>
      <w:pPr>
        <w:widowControl/>
        <w:spacing w:line="360" w:lineRule="auto"/>
        <w:ind w:firstLine="640" w:firstLineChars="200"/>
        <w:outlineLvl w:val="2"/>
        <w:rPr>
          <w:rFonts w:ascii="仿宋" w:hAnsi="仿宋" w:eastAsia="仿宋" w:cs="仿宋"/>
          <w:bCs/>
          <w:color w:val="000000"/>
          <w:kern w:val="0"/>
          <w:sz w:val="32"/>
          <w:szCs w:val="32"/>
          <w:lang w:val="en-GB"/>
        </w:rPr>
      </w:pPr>
      <w:r>
        <w:rPr>
          <w:rFonts w:hint="eastAsia" w:ascii="仿宋" w:hAnsi="仿宋" w:eastAsia="仿宋" w:cs="仿宋"/>
          <w:bCs/>
          <w:color w:val="000000"/>
          <w:kern w:val="0"/>
          <w:sz w:val="32"/>
          <w:szCs w:val="32"/>
          <w:lang w:val="en-GB"/>
        </w:rPr>
        <w:t>3.</w:t>
      </w:r>
      <w:r>
        <w:rPr>
          <w:rFonts w:hint="eastAsia" w:ascii="仿宋" w:hAnsi="仿宋" w:eastAsia="仿宋" w:cs="仿宋"/>
          <w:bCs/>
          <w:color w:val="000000"/>
          <w:kern w:val="0"/>
          <w:sz w:val="32"/>
          <w:szCs w:val="32"/>
        </w:rPr>
        <w:t>考核</w:t>
      </w:r>
      <w:r>
        <w:rPr>
          <w:rFonts w:hint="eastAsia" w:ascii="仿宋" w:hAnsi="仿宋" w:eastAsia="仿宋" w:cs="仿宋"/>
          <w:bCs/>
          <w:color w:val="000000"/>
          <w:kern w:val="0"/>
          <w:sz w:val="32"/>
          <w:szCs w:val="32"/>
          <w:lang w:val="en-GB"/>
        </w:rPr>
        <w:t>成绩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ascii="仿宋" w:hAnsi="仿宋" w:eastAsia="仿宋" w:cs="仿宋"/>
          <w:sz w:val="32"/>
          <w:szCs w:val="32"/>
        </w:rPr>
      </w:pPr>
      <w:r>
        <w:rPr>
          <w:rFonts w:hint="eastAsia" w:ascii="仿宋" w:hAnsi="仿宋" w:eastAsia="仿宋" w:cs="仿宋"/>
          <w:sz w:val="32"/>
          <w:szCs w:val="32"/>
        </w:rPr>
        <w:t>（1）成绩复核</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为保障成绩评判的准确性，监督仲裁组将对赛项总成绩排名前30%的所有参赛选手的成绩进行复核；对其余成绩进行抽检复核， 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ascii="仿宋" w:hAnsi="仿宋" w:eastAsia="仿宋" w:cs="仿宋"/>
          <w:sz w:val="32"/>
          <w:szCs w:val="32"/>
        </w:rPr>
      </w:pPr>
      <w:r>
        <w:rPr>
          <w:rFonts w:hint="eastAsia" w:ascii="仿宋" w:hAnsi="仿宋" w:eastAsia="仿宋" w:cs="仿宋"/>
          <w:sz w:val="32"/>
          <w:szCs w:val="32"/>
        </w:rPr>
        <w:t>（2）最终成绩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赛项最终得分按100分制计分，将子任务的得分按照权值合计计算后的得分作为最终成绩。最终成绩经复核无误，由裁判长、监督仲裁人员签字确认后公布。实际操作竞赛全部结束后公布最终成绩。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ascii="仿宋" w:hAnsi="仿宋" w:eastAsia="仿宋" w:cs="仿宋"/>
          <w:sz w:val="32"/>
          <w:szCs w:val="32"/>
        </w:rPr>
      </w:pPr>
      <w:r>
        <w:rPr>
          <w:rFonts w:hint="eastAsia" w:ascii="仿宋" w:hAnsi="仿宋" w:eastAsia="仿宋" w:cs="仿宋"/>
          <w:sz w:val="32"/>
          <w:szCs w:val="32"/>
        </w:rPr>
        <w:t>（3）成绩排序</w:t>
      </w:r>
    </w:p>
    <w:p>
      <w:pPr>
        <w:keepNext w:val="0"/>
        <w:keepLines w:val="0"/>
        <w:pageBreakBefore w:val="0"/>
        <w:widowControl w:val="0"/>
        <w:tabs>
          <w:tab w:val="left" w:pos="1227"/>
        </w:tabs>
        <w:kinsoku/>
        <w:wordWrap/>
        <w:overflowPunct/>
        <w:topLinePunct w:val="0"/>
        <w:autoSpaceDE w:val="0"/>
        <w:autoSpaceDN w:val="0"/>
        <w:bidi w:val="0"/>
        <w:adjustRightInd/>
        <w:snapToGrid/>
        <w:spacing w:line="360" w:lineRule="auto"/>
        <w:ind w:firstLine="640" w:firstLineChars="200"/>
        <w:jc w:val="left"/>
        <w:textAlignment w:val="auto"/>
        <w:outlineLvl w:val="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32"/>
          <w:szCs w:val="32"/>
        </w:rPr>
        <w:t>名次的排序根据选手竞赛总分评定结果从高到低依次排定；</w:t>
      </w:r>
      <w:r>
        <w:rPr>
          <w:rFonts w:hint="eastAsia" w:ascii="仿宋_GB2312" w:hAnsi="仿宋_GB2312" w:eastAsia="仿宋_GB2312" w:cs="仿宋_GB2312"/>
          <w:color w:val="000000" w:themeColor="text1"/>
          <w:sz w:val="32"/>
          <w:szCs w:val="32"/>
          <w14:textFill>
            <w14:solidFill>
              <w14:schemeClr w14:val="tx1"/>
            </w14:solidFill>
          </w14:textFill>
        </w:rPr>
        <w:t>考核成绩如出现并列，应按任务2&gt;任务3&gt;任务1&gt;任务4的优先级比较顺序确定选手排名。</w:t>
      </w:r>
    </w:p>
    <w:p>
      <w:pPr>
        <w:keepNext w:val="0"/>
        <w:keepLines w:val="0"/>
        <w:pageBreakBefore w:val="0"/>
        <w:widowControl w:val="0"/>
        <w:tabs>
          <w:tab w:val="left" w:pos="1227"/>
        </w:tabs>
        <w:kinsoku/>
        <w:wordWrap/>
        <w:overflowPunct/>
        <w:topLinePunct w:val="0"/>
        <w:autoSpaceDE w:val="0"/>
        <w:autoSpaceDN w:val="0"/>
        <w:bidi w:val="0"/>
        <w:adjustRightInd/>
        <w:snapToGrid/>
        <w:spacing w:line="360" w:lineRule="auto"/>
        <w:ind w:firstLine="640" w:firstLineChars="200"/>
        <w:jc w:val="left"/>
        <w:textAlignment w:val="auto"/>
        <w:outlineLvl w:val="2"/>
        <w:rPr>
          <w:rFonts w:ascii="仿宋" w:hAnsi="仿宋" w:eastAsia="仿宋" w:cs="仿宋"/>
          <w:bCs/>
          <w:color w:val="000000"/>
          <w:kern w:val="0"/>
          <w:sz w:val="32"/>
          <w:szCs w:val="32"/>
          <w:lang w:val="zh-CN"/>
        </w:rPr>
      </w:pPr>
      <w:r>
        <w:rPr>
          <w:rFonts w:hint="eastAsia" w:ascii="仿宋" w:hAnsi="仿宋" w:eastAsia="仿宋" w:cs="仿宋"/>
          <w:bCs/>
          <w:color w:val="000000"/>
          <w:kern w:val="0"/>
          <w:sz w:val="32"/>
          <w:szCs w:val="32"/>
        </w:rPr>
        <w:t>4.</w:t>
      </w:r>
      <w:r>
        <w:rPr>
          <w:rFonts w:hint="eastAsia" w:ascii="仿宋" w:hAnsi="仿宋" w:eastAsia="仿宋" w:cs="仿宋"/>
          <w:bCs/>
          <w:color w:val="000000"/>
          <w:kern w:val="0"/>
          <w:sz w:val="32"/>
          <w:szCs w:val="32"/>
          <w:lang w:val="zh-CN"/>
        </w:rPr>
        <w:t>评分流程说明</w:t>
      </w:r>
    </w:p>
    <w:p>
      <w:pPr>
        <w:spacing w:line="360" w:lineRule="auto"/>
        <w:ind w:firstLine="640" w:firstLineChars="200"/>
      </w:pPr>
      <w:r>
        <w:rPr>
          <w:rFonts w:hint="eastAsia" w:ascii="仿宋_GB2312" w:hAnsi="仿宋_GB2312" w:eastAsia="仿宋_GB2312" w:cs="仿宋_GB2312"/>
          <w:sz w:val="32"/>
          <w:szCs w:val="32"/>
        </w:rPr>
        <w:t>（1）裁判员应在裁判长带领下，本着公平、公正原则，严格把握相关评判标准，开展裁判工作。其中，选手单位推荐的裁判采取回避原则评分。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）考核裁判长要对考核全过程实施监督，接受相关申诉并进行仲裁。</w:t>
      </w:r>
    </w:p>
    <w:p>
      <w:pPr>
        <w:tabs>
          <w:tab w:val="left" w:pos="1544"/>
        </w:tabs>
        <w:autoSpaceDE w:val="0"/>
        <w:autoSpaceDN w:val="0"/>
        <w:spacing w:before="7" w:line="360" w:lineRule="auto"/>
        <w:ind w:right="309" w:firstLine="624" w:firstLineChars="200"/>
        <w:rPr>
          <w:rFonts w:ascii="仿宋" w:hAnsi="仿宋" w:eastAsia="仿宋" w:cs="仿宋"/>
          <w:spacing w:val="-6"/>
          <w:sz w:val="32"/>
          <w:szCs w:val="22"/>
          <w:lang w:val="zh-CN" w:bidi="zh-CN"/>
        </w:rPr>
      </w:pPr>
      <w:r>
        <w:rPr>
          <w:rFonts w:hint="eastAsia" w:ascii="仿宋" w:hAnsi="仿宋" w:eastAsia="仿宋" w:cs="仿宋"/>
          <w:spacing w:val="-4"/>
          <w:sz w:val="32"/>
          <w:szCs w:val="22"/>
          <w:lang w:val="zh-CN" w:bidi="zh-CN"/>
        </w:rPr>
        <w:t>（</w:t>
      </w:r>
      <w:r>
        <w:rPr>
          <w:rFonts w:hint="eastAsia" w:ascii="仿宋" w:hAnsi="仿宋" w:eastAsia="仿宋" w:cs="仿宋"/>
          <w:spacing w:val="-4"/>
          <w:sz w:val="32"/>
          <w:szCs w:val="22"/>
          <w:lang w:bidi="zh-CN"/>
        </w:rPr>
        <w:t>3</w:t>
      </w:r>
      <w:r>
        <w:rPr>
          <w:rFonts w:hint="eastAsia" w:ascii="仿宋" w:hAnsi="仿宋" w:eastAsia="仿宋" w:cs="仿宋"/>
          <w:spacing w:val="-4"/>
          <w:sz w:val="32"/>
          <w:szCs w:val="22"/>
          <w:lang w:val="zh-CN" w:bidi="zh-CN"/>
        </w:rPr>
        <w:t>）</w:t>
      </w:r>
      <w:r>
        <w:rPr>
          <w:rFonts w:ascii="仿宋" w:hAnsi="仿宋" w:eastAsia="仿宋" w:cs="仿宋"/>
          <w:spacing w:val="-4"/>
          <w:sz w:val="32"/>
          <w:szCs w:val="22"/>
          <w:lang w:val="zh-CN" w:bidi="zh-CN"/>
        </w:rPr>
        <w:t>在评判过程中，所有的评判结果和过程记录文件均需</w:t>
      </w:r>
      <w:r>
        <w:rPr>
          <w:rFonts w:ascii="仿宋" w:hAnsi="仿宋" w:eastAsia="仿宋" w:cs="仿宋"/>
          <w:spacing w:val="-6"/>
          <w:w w:val="95"/>
          <w:sz w:val="32"/>
          <w:szCs w:val="22"/>
          <w:lang w:val="zh-CN" w:bidi="zh-CN"/>
        </w:rPr>
        <w:t>所有参与裁判员签字确认，并提交裁判长审核，或由裁判长委</w:t>
      </w:r>
      <w:r>
        <w:rPr>
          <w:rFonts w:ascii="仿宋" w:hAnsi="仿宋" w:eastAsia="仿宋" w:cs="仿宋"/>
          <w:spacing w:val="-6"/>
          <w:sz w:val="32"/>
          <w:szCs w:val="22"/>
          <w:lang w:val="zh-CN" w:bidi="zh-CN"/>
        </w:rPr>
        <w:t>托裁判长助理审核。</w:t>
      </w:r>
    </w:p>
    <w:p>
      <w:pPr>
        <w:tabs>
          <w:tab w:val="left" w:pos="1544"/>
        </w:tabs>
        <w:autoSpaceDE w:val="0"/>
        <w:autoSpaceDN w:val="0"/>
        <w:spacing w:before="7" w:line="360" w:lineRule="auto"/>
        <w:ind w:right="309" w:firstLine="640" w:firstLineChars="200"/>
        <w:rPr>
          <w:rFonts w:ascii="仿宋" w:hAnsi="仿宋" w:eastAsia="仿宋" w:cs="仿宋"/>
          <w:spacing w:val="-6"/>
          <w:sz w:val="32"/>
          <w:szCs w:val="22"/>
          <w:lang w:val="zh-CN" w:bidi="zh-CN"/>
        </w:rPr>
      </w:pPr>
      <w:r>
        <w:rPr>
          <w:rFonts w:hint="eastAsia" w:ascii="仿宋_GB2312" w:hAnsi="仿宋_GB2312" w:eastAsia="仿宋_GB2312" w:cs="仿宋_GB2312"/>
          <w:sz w:val="32"/>
          <w:szCs w:val="32"/>
        </w:rPr>
        <w:t>（4）本集训考核为两次完成，每次考核成绩经裁判组审核无异议后，由裁判组全体成员（或裁判长作为考核工作组代表）在考核成绩表上签字后，由裁判长当场向选手宣布考核成绩。</w:t>
      </w:r>
    </w:p>
    <w:p>
      <w:pPr>
        <w:pStyle w:val="2"/>
      </w:pPr>
    </w:p>
    <w:p>
      <w:pPr>
        <w:autoSpaceDE w:val="0"/>
        <w:autoSpaceDN w:val="0"/>
        <w:spacing w:line="405" w:lineRule="exact"/>
        <w:ind w:firstLine="640" w:firstLineChars="200"/>
        <w:jc w:val="left"/>
        <w:outlineLvl w:val="0"/>
        <w:rPr>
          <w:rFonts w:ascii="黑体" w:hAnsi="仿宋" w:eastAsia="黑体" w:cs="仿宋"/>
          <w:sz w:val="32"/>
          <w:szCs w:val="32"/>
          <w:lang w:val="zh-CN" w:bidi="zh-CN"/>
        </w:rPr>
      </w:pPr>
      <w:bookmarkStart w:id="13" w:name="_Toc30"/>
      <w:r>
        <w:rPr>
          <w:rFonts w:hint="eastAsia" w:ascii="黑体" w:hAnsi="仿宋" w:eastAsia="黑体" w:cs="仿宋"/>
          <w:sz w:val="32"/>
          <w:szCs w:val="32"/>
          <w:lang w:val="zh-CN" w:bidi="zh-CN"/>
        </w:rPr>
        <w:t>三、竞赛细则</w:t>
      </w:r>
      <w:bookmarkEnd w:id="13"/>
    </w:p>
    <w:p>
      <w:pPr>
        <w:autoSpaceDE w:val="0"/>
        <w:autoSpaceDN w:val="0"/>
        <w:spacing w:before="149"/>
        <w:ind w:firstLine="640" w:firstLineChars="200"/>
        <w:jc w:val="left"/>
        <w:outlineLvl w:val="1"/>
        <w:rPr>
          <w:rFonts w:ascii="楷体" w:hAnsi="仿宋" w:eastAsia="楷体" w:cs="仿宋"/>
          <w:sz w:val="32"/>
          <w:szCs w:val="32"/>
          <w:lang w:val="zh-CN" w:bidi="zh-CN"/>
        </w:rPr>
      </w:pPr>
      <w:bookmarkStart w:id="14" w:name="_Toc15394"/>
      <w:r>
        <w:rPr>
          <w:rFonts w:hint="eastAsia" w:ascii="楷体" w:hAnsi="仿宋" w:eastAsia="楷体" w:cs="仿宋"/>
          <w:sz w:val="32"/>
          <w:szCs w:val="32"/>
          <w:lang w:val="zh-CN" w:bidi="zh-CN"/>
        </w:rPr>
        <w:t>（一</w:t>
      </w:r>
      <w:bookmarkStart w:id="15" w:name="_bookmark9"/>
      <w:bookmarkEnd w:id="15"/>
      <w:r>
        <w:rPr>
          <w:rFonts w:hint="eastAsia" w:ascii="楷体" w:hAnsi="仿宋" w:eastAsia="楷体" w:cs="仿宋"/>
          <w:sz w:val="32"/>
          <w:szCs w:val="32"/>
          <w:lang w:val="zh-CN" w:bidi="zh-CN"/>
        </w:rPr>
        <w:t>）裁判组的构成与组织</w:t>
      </w:r>
      <w:bookmarkEnd w:id="14"/>
    </w:p>
    <w:p>
      <w:pPr>
        <w:tabs>
          <w:tab w:val="left" w:pos="1385"/>
        </w:tabs>
        <w:autoSpaceDE w:val="0"/>
        <w:autoSpaceDN w:val="0"/>
        <w:spacing w:before="152" w:line="360" w:lineRule="auto"/>
        <w:ind w:left="902"/>
        <w:jc w:val="left"/>
        <w:outlineLvl w:val="2"/>
        <w:rPr>
          <w:rFonts w:ascii="仿宋" w:hAnsi="仿宋" w:eastAsia="仿宋" w:cs="仿宋"/>
          <w:sz w:val="32"/>
          <w:szCs w:val="22"/>
          <w:highlight w:val="none"/>
          <w:lang w:val="zh-CN" w:bidi="zh-CN"/>
        </w:rPr>
      </w:pPr>
      <w:r>
        <w:rPr>
          <w:rFonts w:hint="eastAsia" w:ascii="仿宋" w:hAnsi="仿宋" w:eastAsia="仿宋" w:cs="仿宋"/>
          <w:sz w:val="32"/>
          <w:szCs w:val="22"/>
          <w:highlight w:val="none"/>
          <w:lang w:bidi="zh-CN"/>
        </w:rPr>
        <w:t>1.</w:t>
      </w:r>
      <w:r>
        <w:rPr>
          <w:rFonts w:ascii="仿宋" w:hAnsi="仿宋" w:eastAsia="仿宋" w:cs="仿宋"/>
          <w:sz w:val="32"/>
          <w:szCs w:val="22"/>
          <w:highlight w:val="none"/>
          <w:lang w:val="zh-CN" w:bidi="zh-CN"/>
        </w:rPr>
        <w:t>裁判组的构成与工作职责</w:t>
      </w:r>
    </w:p>
    <w:p>
      <w:pPr>
        <w:autoSpaceDE w:val="0"/>
        <w:autoSpaceDN w:val="0"/>
        <w:spacing w:before="149" w:line="360" w:lineRule="auto"/>
        <w:ind w:left="264" w:right="311" w:firstLine="640"/>
        <w:jc w:val="left"/>
        <w:rPr>
          <w:rFonts w:ascii="仿宋" w:hAnsi="仿宋" w:eastAsia="仿宋" w:cs="仿宋"/>
          <w:sz w:val="32"/>
          <w:szCs w:val="32"/>
          <w:highlight w:val="none"/>
          <w:lang w:val="zh-CN" w:bidi="zh-CN"/>
        </w:rPr>
      </w:pPr>
      <w:r>
        <w:rPr>
          <w:rFonts w:hint="eastAsia" w:ascii="仿宋" w:hAnsi="仿宋" w:eastAsia="仿宋" w:cs="仿宋"/>
          <w:spacing w:val="-2"/>
          <w:w w:val="95"/>
          <w:sz w:val="32"/>
          <w:szCs w:val="32"/>
          <w:highlight w:val="none"/>
          <w:lang w:val="zh-CN" w:bidi="zh-CN"/>
        </w:rPr>
        <w:t>济源市第一届职业技能大赛</w:t>
      </w:r>
      <w:r>
        <w:rPr>
          <w:rFonts w:ascii="仿宋" w:hAnsi="仿宋" w:eastAsia="仿宋" w:cs="仿宋"/>
          <w:spacing w:val="-2"/>
          <w:w w:val="95"/>
          <w:sz w:val="32"/>
          <w:szCs w:val="32"/>
          <w:highlight w:val="none"/>
          <w:lang w:val="zh-CN" w:bidi="zh-CN"/>
        </w:rPr>
        <w:t>技术工作组任命裁判长</w:t>
      </w:r>
      <w:r>
        <w:rPr>
          <w:rFonts w:hint="eastAsia" w:ascii="仿宋" w:hAnsi="仿宋" w:eastAsia="仿宋" w:cs="仿宋"/>
          <w:spacing w:val="-2"/>
          <w:w w:val="95"/>
          <w:sz w:val="32"/>
          <w:szCs w:val="32"/>
          <w:highlight w:val="none"/>
          <w:lang w:val="en-US" w:bidi="zh-CN"/>
        </w:rPr>
        <w:t>及裁判长助理</w:t>
      </w:r>
      <w:r>
        <w:rPr>
          <w:rFonts w:ascii="仿宋" w:hAnsi="仿宋" w:eastAsia="仿宋" w:cs="仿宋"/>
          <w:spacing w:val="-2"/>
          <w:w w:val="95"/>
          <w:sz w:val="32"/>
          <w:szCs w:val="32"/>
          <w:highlight w:val="none"/>
          <w:lang w:val="zh-CN" w:bidi="zh-CN"/>
        </w:rPr>
        <w:t>，并根</w:t>
      </w:r>
      <w:r>
        <w:rPr>
          <w:rFonts w:ascii="仿宋" w:hAnsi="仿宋" w:eastAsia="仿宋" w:cs="仿宋"/>
          <w:spacing w:val="-2"/>
          <w:sz w:val="32"/>
          <w:szCs w:val="32"/>
          <w:highlight w:val="none"/>
          <w:lang w:val="zh-CN" w:bidi="zh-CN"/>
        </w:rPr>
        <w:t>据赛事规则选取裁判员组成裁判组。</w:t>
      </w:r>
    </w:p>
    <w:p>
      <w:pPr>
        <w:autoSpaceDE w:val="0"/>
        <w:autoSpaceDN w:val="0"/>
        <w:spacing w:before="6" w:line="360" w:lineRule="auto"/>
        <w:ind w:left="264" w:right="309" w:firstLine="640"/>
        <w:rPr>
          <w:rFonts w:ascii="仿宋" w:hAnsi="仿宋" w:eastAsia="仿宋" w:cs="仿宋"/>
          <w:spacing w:val="-9"/>
          <w:sz w:val="32"/>
          <w:szCs w:val="32"/>
          <w:lang w:val="zh-CN" w:bidi="zh-CN"/>
        </w:rPr>
      </w:pPr>
      <w:r>
        <w:rPr>
          <w:rFonts w:ascii="仿宋" w:hAnsi="仿宋" w:eastAsia="仿宋" w:cs="仿宋"/>
          <w:spacing w:val="-3"/>
          <w:sz w:val="32"/>
          <w:szCs w:val="32"/>
          <w:lang w:val="zh-CN" w:bidi="zh-CN"/>
        </w:rPr>
        <w:t>项目赛事实行裁判长负责制。全体裁判接受大赛技术工作</w:t>
      </w:r>
      <w:r>
        <w:rPr>
          <w:rFonts w:ascii="仿宋" w:hAnsi="仿宋" w:eastAsia="仿宋" w:cs="仿宋"/>
          <w:spacing w:val="-6"/>
          <w:w w:val="95"/>
          <w:sz w:val="32"/>
          <w:szCs w:val="32"/>
          <w:lang w:val="zh-CN" w:bidi="zh-CN"/>
        </w:rPr>
        <w:t>组的领导，裁判长组织参赛单位教练和选手开展大赛技术工作</w:t>
      </w:r>
      <w:r>
        <w:rPr>
          <w:rFonts w:ascii="仿宋" w:hAnsi="仿宋" w:eastAsia="仿宋" w:cs="仿宋"/>
          <w:spacing w:val="-7"/>
          <w:w w:val="95"/>
          <w:sz w:val="32"/>
          <w:szCs w:val="32"/>
          <w:lang w:val="zh-CN" w:bidi="zh-CN"/>
        </w:rPr>
        <w:t>的实施。裁判长和裁判长助理不参与选手评判工作。裁判员参</w:t>
      </w:r>
      <w:r>
        <w:rPr>
          <w:rFonts w:ascii="仿宋" w:hAnsi="仿宋" w:eastAsia="仿宋" w:cs="仿宋"/>
          <w:spacing w:val="-9"/>
          <w:sz w:val="32"/>
          <w:szCs w:val="32"/>
          <w:lang w:val="zh-CN" w:bidi="zh-CN"/>
        </w:rPr>
        <w:t>与竞赛准备、现场执裁、评分以及监督检测过程等技术工作。</w:t>
      </w:r>
    </w:p>
    <w:p>
      <w:pPr>
        <w:tabs>
          <w:tab w:val="left" w:pos="1385"/>
        </w:tabs>
        <w:autoSpaceDE w:val="0"/>
        <w:autoSpaceDN w:val="0"/>
        <w:spacing w:line="360" w:lineRule="auto"/>
        <w:ind w:left="902"/>
        <w:outlineLvl w:val="2"/>
        <w:rPr>
          <w:rFonts w:ascii="仿宋" w:hAnsi="仿宋" w:eastAsia="仿宋" w:cs="仿宋"/>
          <w:sz w:val="32"/>
          <w:szCs w:val="22"/>
          <w:lang w:val="zh-CN" w:bidi="zh-CN"/>
        </w:rPr>
      </w:pPr>
      <w:r>
        <w:rPr>
          <w:rFonts w:hint="eastAsia" w:ascii="仿宋" w:hAnsi="仿宋" w:eastAsia="仿宋" w:cs="仿宋"/>
          <w:sz w:val="32"/>
          <w:szCs w:val="22"/>
          <w:lang w:bidi="zh-CN"/>
        </w:rPr>
        <w:t>2.</w:t>
      </w:r>
      <w:r>
        <w:rPr>
          <w:rFonts w:ascii="仿宋" w:hAnsi="仿宋" w:eastAsia="仿宋" w:cs="仿宋"/>
          <w:sz w:val="32"/>
          <w:szCs w:val="22"/>
          <w:lang w:val="zh-CN" w:bidi="zh-CN"/>
        </w:rPr>
        <w:t>预期分组与分工预案</w:t>
      </w:r>
    </w:p>
    <w:p>
      <w:pPr>
        <w:autoSpaceDE w:val="0"/>
        <w:autoSpaceDN w:val="0"/>
        <w:spacing w:before="6" w:line="360" w:lineRule="auto"/>
        <w:ind w:left="264" w:right="309" w:firstLine="640"/>
      </w:pPr>
      <w:r>
        <w:rPr>
          <w:rFonts w:ascii="仿宋" w:hAnsi="仿宋" w:eastAsia="仿宋" w:cs="仿宋"/>
          <w:spacing w:val="-5"/>
          <w:sz w:val="32"/>
          <w:szCs w:val="32"/>
          <w:lang w:val="zh-CN" w:bidi="zh-CN"/>
        </w:rPr>
        <w:t>裁判长将裁判员和参赛选手均分为</w:t>
      </w:r>
      <w:r>
        <w:rPr>
          <w:rFonts w:ascii="仿宋" w:hAnsi="仿宋" w:eastAsia="仿宋" w:cs="仿宋"/>
          <w:spacing w:val="2"/>
          <w:sz w:val="32"/>
          <w:szCs w:val="32"/>
          <w:lang w:val="zh-CN" w:bidi="zh-CN"/>
        </w:rPr>
        <w:t>N</w:t>
      </w:r>
      <w:r>
        <w:rPr>
          <w:rFonts w:ascii="仿宋" w:hAnsi="仿宋" w:eastAsia="仿宋" w:cs="仿宋"/>
          <w:sz w:val="32"/>
          <w:szCs w:val="32"/>
          <w:lang w:val="zh-CN" w:bidi="zh-CN"/>
        </w:rPr>
        <w:t>个基本裁判组。N</w:t>
      </w:r>
      <w:r>
        <w:rPr>
          <w:rFonts w:ascii="仿宋" w:hAnsi="仿宋" w:eastAsia="仿宋" w:cs="仿宋"/>
          <w:spacing w:val="-7"/>
          <w:sz w:val="32"/>
          <w:szCs w:val="32"/>
          <w:lang w:val="zh-CN" w:bidi="zh-CN"/>
        </w:rPr>
        <w:t xml:space="preserve"> 个基本裁判组在赛前和赛中分别担任一个选手组的现场</w:t>
      </w:r>
      <w:r>
        <w:rPr>
          <w:rFonts w:ascii="仿宋" w:hAnsi="仿宋" w:eastAsia="仿宋" w:cs="仿宋"/>
          <w:spacing w:val="-9"/>
          <w:sz w:val="32"/>
          <w:szCs w:val="32"/>
          <w:lang w:val="zh-CN" w:bidi="zh-CN"/>
        </w:rPr>
        <w:t>裁判工作，并确保裁判和选手不来自同一个参赛单位。</w:t>
      </w:r>
    </w:p>
    <w:p>
      <w:pPr>
        <w:autoSpaceDE w:val="0"/>
        <w:autoSpaceDN w:val="0"/>
        <w:spacing w:before="128"/>
        <w:ind w:firstLine="640" w:firstLineChars="200"/>
        <w:jc w:val="left"/>
        <w:outlineLvl w:val="1"/>
        <w:rPr>
          <w:rFonts w:ascii="楷体" w:hAnsi="仿宋" w:eastAsia="楷体" w:cs="仿宋"/>
          <w:sz w:val="32"/>
          <w:szCs w:val="32"/>
          <w:lang w:val="zh-CN" w:bidi="zh-CN"/>
        </w:rPr>
      </w:pPr>
      <w:bookmarkStart w:id="16" w:name="_Toc23212"/>
      <w:r>
        <w:rPr>
          <w:rFonts w:hint="eastAsia" w:ascii="楷体" w:hAnsi="仿宋" w:eastAsia="楷体" w:cs="仿宋"/>
          <w:sz w:val="32"/>
          <w:szCs w:val="32"/>
          <w:lang w:val="zh-CN" w:bidi="zh-CN"/>
        </w:rPr>
        <w:t>（</w:t>
      </w:r>
      <w:r>
        <w:rPr>
          <w:rFonts w:hint="eastAsia" w:ascii="楷体" w:hAnsi="仿宋" w:eastAsia="楷体" w:cs="仿宋"/>
          <w:sz w:val="32"/>
          <w:szCs w:val="32"/>
          <w:lang w:val="en-US" w:bidi="zh-CN"/>
        </w:rPr>
        <w:t>二</w:t>
      </w:r>
      <w:r>
        <w:rPr>
          <w:rFonts w:hint="eastAsia" w:ascii="楷体" w:hAnsi="仿宋" w:eastAsia="楷体" w:cs="仿宋"/>
          <w:sz w:val="32"/>
          <w:szCs w:val="32"/>
          <w:lang w:val="zh-CN" w:bidi="zh-CN"/>
        </w:rPr>
        <w:t>）竞赛纪律</w:t>
      </w:r>
      <w:bookmarkEnd w:id="16"/>
    </w:p>
    <w:p/>
    <w:p>
      <w:pPr>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（1）参与考核人员务必于检录前30分钟到考核赛场检录处等候检录。考核开始后，选手不得入场并按自动放弃该场考核资格处理。已检录入场的考核选手未经允许，不得擅自离开赛场。</w:t>
      </w:r>
    </w:p>
    <w:p>
      <w:pPr>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（2）选手入场需携带身份证。</w:t>
      </w:r>
    </w:p>
    <w:p>
      <w:pPr>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（3）参与考核选手应严格遵守考核规则及安全文明生产操作规程，服从裁判员和工作人员的统一安排，自觉维护考核秩序。</w:t>
      </w:r>
    </w:p>
    <w:p>
      <w:pPr>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（4）参与考核选手进入考核赛场时，除按考核技术文件规定携带用品外，不准带入任何技术资料、工具书和其它工量具。</w:t>
      </w:r>
    </w:p>
    <w:p>
      <w:pPr>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（5）参与考核选手应尊重裁判，尊重其他考核选手。</w:t>
      </w:r>
    </w:p>
    <w:p>
      <w:pPr>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（6）保持考核赛场安静，不能大声喧哗，考核赛场禁止吸烟。</w:t>
      </w:r>
    </w:p>
    <w:p>
      <w:pPr>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（7）选手在考核过程中不得擅自离开考核竞赛场地，如有特殊情况，需经裁判员同意后由工作人员陪同办理，但因此引起的休息、饮水或去洗手间等所消耗的时间计算在考核时间内。</w:t>
      </w:r>
    </w:p>
    <w:p>
      <w:pPr>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（8）参与考核选手在竞赛过程中，只可与裁判和现场技术人员沟通交流，严禁选手与其他任何人交流，否则取消考核资格。</w:t>
      </w:r>
    </w:p>
    <w:p>
      <w:pPr>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（9）操作中若有违纪或违反安全操作行为者，应服从裁判警告，按规定扣分，不听劝阻者取消考核资格。</w:t>
      </w:r>
    </w:p>
    <w:p>
      <w:pPr>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（10）选手提交作业时应进行必要的清理，并提请裁判员到机位处确认。</w:t>
      </w:r>
    </w:p>
    <w:p>
      <w:pPr>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（11）考核选手对裁判裁决有异议可向裁判长或仲裁组申诉，不得与工作人员及裁判争执取闹。</w:t>
      </w:r>
    </w:p>
    <w:p>
      <w:pPr>
        <w:adjustRightInd w:val="0"/>
        <w:snapToGrid w:val="0"/>
        <w:spacing w:line="360" w:lineRule="auto"/>
        <w:ind w:firstLine="640" w:firstLineChars="200"/>
        <w:jc w:val="left"/>
      </w:pPr>
      <w:r>
        <w:rPr>
          <w:rFonts w:hint="eastAsia" w:ascii="仿宋_GB2312" w:hAnsi="仿宋_GB2312" w:eastAsia="仿宋_GB2312" w:cs="仿宋_GB2312"/>
          <w:color w:val="000000" w:themeColor="text1"/>
          <w:sz w:val="32"/>
          <w:szCs w:val="32"/>
          <w14:textFill>
            <w14:solidFill>
              <w14:schemeClr w14:val="tx1"/>
            </w14:solidFill>
          </w14:textFill>
        </w:rPr>
        <w:t>（12）考核选手在考核中应佩戴与操作项目相对应的个人防护用品，着装符合电动设备操作安全规定。尤其在使用产生碎屑、碎片的机械设备时必须佩戴防护眼镜，防止眼睛受到伤害；在使用噪音大的机械设备时应佩戴好耳塞；女选手应将头发盘起。未尽事项，按国家卫生安全条例相关规定执行。</w:t>
      </w:r>
    </w:p>
    <w:p>
      <w:pPr>
        <w:autoSpaceDE w:val="0"/>
        <w:autoSpaceDN w:val="0"/>
        <w:spacing w:before="149" w:line="360" w:lineRule="auto"/>
        <w:ind w:firstLine="640" w:firstLineChars="200"/>
        <w:jc w:val="left"/>
        <w:outlineLvl w:val="1"/>
      </w:pPr>
      <w:bookmarkStart w:id="17" w:name="_Toc3060"/>
      <w:r>
        <w:rPr>
          <w:rFonts w:hint="eastAsia" w:ascii="楷体" w:hAnsi="仿宋" w:eastAsia="楷体" w:cs="仿宋"/>
          <w:sz w:val="32"/>
          <w:szCs w:val="32"/>
          <w:lang w:val="zh-CN" w:bidi="zh-CN"/>
        </w:rPr>
        <w:t>（</w:t>
      </w:r>
      <w:r>
        <w:rPr>
          <w:rFonts w:hint="eastAsia" w:ascii="楷体" w:hAnsi="仿宋" w:eastAsia="楷体" w:cs="仿宋"/>
          <w:sz w:val="32"/>
          <w:szCs w:val="32"/>
          <w:lang w:val="en-US" w:bidi="zh-CN"/>
        </w:rPr>
        <w:t>三</w:t>
      </w:r>
      <w:r>
        <w:rPr>
          <w:rFonts w:hint="eastAsia" w:ascii="楷体" w:hAnsi="仿宋" w:eastAsia="楷体" w:cs="仿宋"/>
          <w:sz w:val="32"/>
          <w:szCs w:val="32"/>
          <w:lang w:val="zh-CN" w:bidi="zh-CN"/>
        </w:rPr>
        <w:t>）违规行为</w:t>
      </w:r>
      <w:bookmarkEnd w:id="17"/>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以下列出行为在比赛过程中出现的，竞赛裁判团队将对违规人员做出警告或扣分处理：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（1）在完成工作任务的过程中，因操作不当导致事故，扣总分10～15%，情况严重者取消竞赛资格。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（2）因违规操作损坏赛场提供的设备，污染赛场环境等严重不符合职业规范的行为，视情节扣总分5～10%，情况严重者取消竞赛资格。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（3）扰乱赛场秩序，干扰裁判员工作，视情节扣总分 5～10%，情况严重者取消竞赛资格。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（4）没有按照竞赛规程和任务书要求，比赛现场工具摆放不整齐、作业流程混乱、着装不规范、资料归档不完整，视情节扣总分5～10%。</w:t>
      </w:r>
    </w:p>
    <w:p>
      <w:pPr>
        <w:pStyle w:val="2"/>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以下列出行为在比赛过程中出现的，竞赛裁判团队将对违规人员作出终止比赛退场处理：</w:t>
      </w:r>
    </w:p>
    <w:p>
      <w:pPr>
        <w:pStyle w:val="13"/>
        <w:tabs>
          <w:tab w:val="left" w:pos="1227"/>
        </w:tabs>
        <w:spacing w:line="360" w:lineRule="auto"/>
        <w:ind w:left="0" w:right="306" w:firstLineChars="200"/>
        <w:jc w:val="left"/>
        <w:rPr>
          <w:sz w:val="32"/>
          <w:szCs w:val="32"/>
          <w:lang w:val="en-US" w:bidi="ar-SA"/>
        </w:rPr>
      </w:pPr>
      <w:r>
        <w:rPr>
          <w:rFonts w:hint="eastAsia"/>
          <w:sz w:val="32"/>
          <w:szCs w:val="32"/>
          <w:lang w:val="en-US" w:bidi="ar-SA"/>
        </w:rPr>
        <w:t>（1）选手在执行任务过程未佩戴操作防护用具的；</w:t>
      </w:r>
    </w:p>
    <w:p>
      <w:pPr>
        <w:pStyle w:val="13"/>
        <w:tabs>
          <w:tab w:val="left" w:pos="1227"/>
        </w:tabs>
        <w:spacing w:line="360" w:lineRule="auto"/>
        <w:ind w:left="0" w:right="306" w:firstLineChars="200"/>
        <w:jc w:val="left"/>
        <w:rPr>
          <w:sz w:val="32"/>
          <w:szCs w:val="32"/>
          <w:lang w:val="en-US" w:bidi="ar-SA"/>
        </w:rPr>
      </w:pPr>
      <w:r>
        <w:rPr>
          <w:rFonts w:hint="eastAsia"/>
          <w:sz w:val="32"/>
          <w:szCs w:val="32"/>
          <w:lang w:val="en-US" w:bidi="ar-SA"/>
        </w:rPr>
        <w:t>（2）选手、裁判在比赛进行期间未经允许使用非赛事配备的存储设备或通讯设备的；选手、裁判、工作人员在比赛进行期间未经允许与本项目赛场外的人员建立通信联系的；</w:t>
      </w:r>
    </w:p>
    <w:p>
      <w:pPr>
        <w:pStyle w:val="13"/>
        <w:tabs>
          <w:tab w:val="left" w:pos="1227"/>
        </w:tabs>
        <w:spacing w:line="360" w:lineRule="auto"/>
        <w:ind w:left="0" w:right="306" w:firstLineChars="200"/>
        <w:jc w:val="left"/>
        <w:rPr>
          <w:sz w:val="32"/>
          <w:szCs w:val="32"/>
          <w:lang w:val="en-US" w:bidi="ar-SA"/>
        </w:rPr>
      </w:pPr>
      <w:r>
        <w:rPr>
          <w:rFonts w:hint="eastAsia"/>
          <w:sz w:val="32"/>
          <w:szCs w:val="32"/>
          <w:lang w:val="en-US" w:bidi="ar-SA"/>
        </w:rPr>
        <w:t>（3）在比赛进行期间，裁判员与本单位选手或各个选手之间进行任何形式交流的；</w:t>
      </w:r>
    </w:p>
    <w:p>
      <w:pPr>
        <w:pStyle w:val="13"/>
        <w:tabs>
          <w:tab w:val="left" w:pos="1227"/>
        </w:tabs>
        <w:spacing w:line="360" w:lineRule="auto"/>
        <w:ind w:left="0" w:right="306" w:firstLineChars="200"/>
        <w:jc w:val="left"/>
        <w:rPr>
          <w:sz w:val="32"/>
          <w:szCs w:val="32"/>
          <w:lang w:val="en-US" w:bidi="ar-SA"/>
        </w:rPr>
      </w:pPr>
      <w:r>
        <w:rPr>
          <w:rFonts w:hint="eastAsia"/>
          <w:sz w:val="32"/>
          <w:szCs w:val="32"/>
          <w:lang w:val="en-US" w:bidi="ar-SA"/>
        </w:rPr>
        <w:t>（4）比赛过程及评分过程中，裁判员未能主动回避本单位选 手，并做出交流、提示、引导或干扰行为的；</w:t>
      </w:r>
    </w:p>
    <w:p>
      <w:pPr>
        <w:pStyle w:val="13"/>
        <w:tabs>
          <w:tab w:val="left" w:pos="1227"/>
        </w:tabs>
        <w:spacing w:line="360" w:lineRule="auto"/>
        <w:ind w:left="0" w:right="306" w:firstLineChars="200"/>
        <w:jc w:val="left"/>
        <w:rPr>
          <w:sz w:val="32"/>
          <w:szCs w:val="32"/>
          <w:lang w:val="en-US" w:bidi="ar-SA"/>
        </w:rPr>
      </w:pPr>
      <w:r>
        <w:rPr>
          <w:rFonts w:hint="eastAsia"/>
          <w:sz w:val="32"/>
          <w:szCs w:val="32"/>
          <w:lang w:val="en-US" w:bidi="ar-SA"/>
        </w:rPr>
        <w:t>（5）选手使用自行携带未经裁判批准的工具或设备的；</w:t>
      </w:r>
    </w:p>
    <w:p>
      <w:pPr>
        <w:pStyle w:val="13"/>
        <w:tabs>
          <w:tab w:val="left" w:pos="1227"/>
        </w:tabs>
        <w:spacing w:line="360" w:lineRule="auto"/>
        <w:ind w:left="0" w:right="306" w:firstLineChars="200"/>
        <w:jc w:val="left"/>
        <w:rPr>
          <w:sz w:val="32"/>
          <w:szCs w:val="32"/>
          <w:lang w:val="en-US" w:bidi="ar-SA"/>
        </w:rPr>
      </w:pPr>
      <w:r>
        <w:rPr>
          <w:rFonts w:hint="eastAsia"/>
          <w:sz w:val="32"/>
          <w:szCs w:val="32"/>
          <w:lang w:val="en-US" w:bidi="ar-SA"/>
        </w:rPr>
        <w:t>（6）裁判员在比赛过程中未经允许使用手机或拍照的；</w:t>
      </w:r>
    </w:p>
    <w:p>
      <w:pPr>
        <w:pStyle w:val="13"/>
        <w:tabs>
          <w:tab w:val="left" w:pos="1227"/>
        </w:tabs>
        <w:spacing w:line="360" w:lineRule="auto"/>
        <w:ind w:left="0" w:right="306" w:firstLineChars="200"/>
        <w:jc w:val="left"/>
        <w:rPr>
          <w:sz w:val="32"/>
          <w:szCs w:val="32"/>
          <w:lang w:val="en-US" w:bidi="ar-SA"/>
        </w:rPr>
      </w:pPr>
      <w:r>
        <w:rPr>
          <w:rFonts w:hint="eastAsia"/>
          <w:sz w:val="32"/>
          <w:szCs w:val="32"/>
          <w:lang w:val="en-US" w:bidi="ar-SA"/>
        </w:rPr>
        <w:t>（7）裁判员在比赛过程中干扰选手比赛进程的；</w:t>
      </w:r>
    </w:p>
    <w:p>
      <w:pPr>
        <w:pStyle w:val="13"/>
        <w:tabs>
          <w:tab w:val="left" w:pos="1227"/>
        </w:tabs>
        <w:spacing w:line="360" w:lineRule="auto"/>
        <w:ind w:left="0" w:right="306" w:firstLineChars="200"/>
        <w:jc w:val="left"/>
        <w:rPr>
          <w:sz w:val="32"/>
          <w:szCs w:val="32"/>
          <w:lang w:val="en-US" w:bidi="ar-SA"/>
        </w:rPr>
      </w:pPr>
      <w:r>
        <w:rPr>
          <w:rFonts w:hint="eastAsia"/>
          <w:sz w:val="32"/>
          <w:szCs w:val="32"/>
          <w:lang w:val="en-US" w:bidi="ar-SA"/>
        </w:rPr>
        <w:t>（8）选手在比赛过程中未经许可脱离本选手工位的。</w:t>
      </w:r>
    </w:p>
    <w:p>
      <w:pPr>
        <w:pStyle w:val="2"/>
        <w:spacing w:line="360" w:lineRule="auto"/>
        <w:outlineLvl w:val="1"/>
        <w:rPr>
          <w:rFonts w:ascii="宋体" w:hAnsi="宋体" w:cs="Times New Roman"/>
          <w:sz w:val="32"/>
        </w:rPr>
      </w:pPr>
      <w:bookmarkStart w:id="18" w:name="_Toc22486"/>
      <w:r>
        <w:rPr>
          <w:rFonts w:hint="eastAsia" w:ascii="宋体" w:hAnsi="宋体" w:cs="Times New Roman"/>
          <w:sz w:val="32"/>
        </w:rPr>
        <w:t>（</w:t>
      </w:r>
      <w:r>
        <w:rPr>
          <w:rFonts w:hint="eastAsia" w:ascii="宋体" w:hAnsi="宋体" w:cs="Times New Roman"/>
          <w:sz w:val="32"/>
          <w:lang w:val="en-US" w:eastAsia="zh-CN"/>
        </w:rPr>
        <w:t>四</w:t>
      </w:r>
      <w:r>
        <w:rPr>
          <w:rFonts w:hint="eastAsia" w:ascii="宋体" w:hAnsi="宋体" w:cs="Times New Roman"/>
          <w:sz w:val="32"/>
        </w:rPr>
        <w:t>）问题或争议处理</w:t>
      </w:r>
      <w:bookmarkEnd w:id="18"/>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集训考核期间，任何与集训考核工作有关的问题或争议，各方应通过正当渠道并按程序反映和申诉，不得擅自传播、扩散未经核查证实的言论、信息。具体程序如下：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内解决。选手及所在单位人员发现集训考核过程中存在问题，应向专家组长反映。专家组长依据相关规定进行处理或组织全体专家组成员（选拔考核期间为全体裁判员）研究解决。处理意见如需全体参与讨论者表决的，须获半数以上通过。最终处理意见应及时告知意见反映人，并填写《</w:t>
      </w:r>
      <w:r>
        <w:rPr>
          <w:rFonts w:hint="eastAsia" w:ascii="仿宋" w:hAnsi="仿宋" w:eastAsia="仿宋" w:cs="仿宋"/>
          <w:sz w:val="32"/>
          <w:szCs w:val="32"/>
          <w:lang w:val="en-US" w:eastAsia="zh-CN"/>
        </w:rPr>
        <w:t>济源市第一</w:t>
      </w:r>
      <w:r>
        <w:rPr>
          <w:rFonts w:hint="eastAsia" w:ascii="仿宋" w:hAnsi="仿宋" w:eastAsia="仿宋" w:cs="仿宋"/>
          <w:color w:val="000000" w:themeColor="text1"/>
          <w:sz w:val="32"/>
          <w:szCs w:val="32"/>
          <w14:textFill>
            <w14:solidFill>
              <w14:schemeClr w14:val="tx1"/>
            </w14:solidFill>
          </w14:textFill>
        </w:rPr>
        <w:t>届职业技能大赛问题或争议处理记录表》（以下简称《争议处理记录表》，</w:t>
      </w:r>
      <w:r>
        <w:rPr>
          <w:rFonts w:hint="eastAsia" w:ascii="仿宋" w:hAnsi="仿宋" w:eastAsia="仿宋" w:cs="仿宋"/>
          <w:sz w:val="32"/>
          <w:szCs w:val="32"/>
        </w:rPr>
        <w:t>见附件3）。</w:t>
      </w:r>
    </w:p>
    <w:p>
      <w:pPr>
        <w:pStyle w:val="13"/>
        <w:tabs>
          <w:tab w:val="left" w:pos="1227"/>
        </w:tabs>
        <w:spacing w:line="360" w:lineRule="auto"/>
        <w:ind w:left="0" w:right="306" w:firstLineChars="200"/>
        <w:jc w:val="left"/>
        <w:rPr>
          <w:rFonts w:hint="eastAsia"/>
          <w:sz w:val="32"/>
          <w:szCs w:val="32"/>
          <w:lang w:val="en-US" w:bidi="ar-SA"/>
        </w:rPr>
      </w:pPr>
      <w:r>
        <w:rPr>
          <w:rFonts w:hint="eastAsia"/>
          <w:sz w:val="32"/>
          <w:szCs w:val="32"/>
          <w:lang w:val="en-US" w:bidi="ar-SA"/>
        </w:rPr>
        <w:t>2.组委会解决。对处理结果有异议的，问题反映人为集训考核选手或其所在单位人员的，可由其领队向组委会监督仲裁组书面反映并举证；问题反映人为其他专家组成员或裁判员的，可由其本人向组委会监督仲裁组书面反映并举证。组委会监督仲裁组向专家组长等各方了解具体情况，及时对问题或争议的性质进行确认并处理。其中，属技术性问题或争议的，仍交由项目内解决。属非技术性问题或争议的，组委会监督仲裁组组织核查，及时处理或仲裁，书面告知相关问题反映人，并填写《争议处理记录表》组委会备案。</w:t>
      </w:r>
    </w:p>
    <w:p>
      <w:pPr>
        <w:pStyle w:val="13"/>
        <w:tabs>
          <w:tab w:val="left" w:pos="1227"/>
        </w:tabs>
        <w:spacing w:line="360" w:lineRule="auto"/>
        <w:ind w:left="0" w:right="306" w:firstLineChars="200"/>
        <w:jc w:val="left"/>
        <w:rPr>
          <w:sz w:val="32"/>
          <w:szCs w:val="32"/>
          <w:lang w:val="en-US" w:bidi="ar-SA"/>
        </w:rPr>
      </w:pPr>
      <w:r>
        <w:rPr>
          <w:rFonts w:hint="eastAsia"/>
          <w:sz w:val="32"/>
          <w:szCs w:val="32"/>
          <w:lang w:val="en-US" w:bidi="ar-SA"/>
        </w:rPr>
        <w:t>对仲裁结果仍有异议的，由当事选手派出单位领队向组委会提出书面申诉，由组委会做最终裁决。阶段性考核期间，书面申诉应在本阶段考核选手成绩最终确认前提出，逾期不受理。</w:t>
      </w:r>
    </w:p>
    <w:p/>
    <w:p>
      <w:pPr>
        <w:autoSpaceDE w:val="0"/>
        <w:autoSpaceDN w:val="0"/>
        <w:spacing w:before="152" w:line="360" w:lineRule="auto"/>
        <w:ind w:firstLine="640" w:firstLineChars="200"/>
        <w:jc w:val="left"/>
        <w:outlineLvl w:val="0"/>
        <w:rPr>
          <w:rFonts w:ascii="黑体" w:hAnsi="仿宋" w:eastAsia="黑体" w:cs="仿宋"/>
          <w:sz w:val="32"/>
          <w:szCs w:val="32"/>
          <w:lang w:val="zh-CN" w:bidi="zh-CN"/>
        </w:rPr>
      </w:pPr>
      <w:bookmarkStart w:id="19" w:name="_Toc15604"/>
      <w:r>
        <w:rPr>
          <w:rFonts w:hint="eastAsia" w:ascii="黑体" w:hAnsi="仿宋" w:eastAsia="黑体" w:cs="仿宋"/>
          <w:sz w:val="32"/>
          <w:szCs w:val="32"/>
          <w:lang w:val="zh-CN" w:bidi="zh-CN"/>
        </w:rPr>
        <w:t>四、竞赛场地、设施设备等安排</w:t>
      </w:r>
      <w:bookmarkEnd w:id="19"/>
    </w:p>
    <w:p>
      <w:pPr>
        <w:pStyle w:val="2"/>
        <w:spacing w:line="360" w:lineRule="auto"/>
        <w:ind w:firstLine="640" w:firstLineChars="200"/>
        <w:outlineLvl w:val="1"/>
        <w:rPr>
          <w:rFonts w:ascii="仿宋" w:hAnsi="仿宋" w:eastAsia="仿宋" w:cs="仿宋"/>
          <w:sz w:val="32"/>
          <w:szCs w:val="32"/>
        </w:rPr>
      </w:pPr>
      <w:bookmarkStart w:id="20" w:name="_Toc15228"/>
      <w:r>
        <w:rPr>
          <w:rFonts w:hint="eastAsia" w:ascii="仿宋" w:hAnsi="仿宋" w:eastAsia="仿宋" w:cs="仿宋"/>
          <w:sz w:val="32"/>
          <w:szCs w:val="32"/>
        </w:rPr>
        <w:t>（一）赛场规格要求</w:t>
      </w:r>
      <w:bookmarkEnd w:id="20"/>
    </w:p>
    <w:p>
      <w:pPr>
        <w:pStyle w:val="2"/>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无人机装调检修工项目赛场场地总体面积518</w:t>
      </w:r>
      <m:oMath>
        <m:sSup>
          <m:sSupPr>
            <m:ctrlPr>
              <w:rPr>
                <w:rFonts w:ascii="Cambria Math" w:hAnsi="Cambria Math" w:cs="仿宋"/>
                <w:i/>
                <w:sz w:val="32"/>
                <w:szCs w:val="32"/>
              </w:rPr>
            </m:ctrlPr>
          </m:sSupPr>
          <m:e>
            <m:r>
              <m:rPr/>
              <w:rPr>
                <w:rFonts w:ascii="Cambria Math" w:hAnsi="Cambria Math" w:cs="仿宋"/>
                <w:sz w:val="32"/>
                <w:szCs w:val="32"/>
              </w:rPr>
              <m:t>m</m:t>
            </m:r>
            <m:ctrlPr>
              <w:rPr>
                <w:rFonts w:ascii="Cambria Math" w:hAnsi="Cambria Math" w:cs="仿宋"/>
                <w:i/>
                <w:sz w:val="32"/>
                <w:szCs w:val="32"/>
              </w:rPr>
            </m:ctrlPr>
          </m:e>
          <m:sup>
            <m:r>
              <m:rPr/>
              <w:rPr>
                <w:rFonts w:ascii="Cambria Math" w:hAnsi="Cambria Math" w:cs="仿宋"/>
                <w:sz w:val="32"/>
                <w:szCs w:val="32"/>
              </w:rPr>
              <m:t>2</m:t>
            </m:r>
            <m:ctrlPr>
              <w:rPr>
                <w:rFonts w:ascii="Cambria Math" w:hAnsi="Cambria Math" w:cs="仿宋"/>
                <w:i/>
                <w:sz w:val="32"/>
                <w:szCs w:val="32"/>
              </w:rPr>
            </m:ctrlPr>
          </m:sup>
        </m:sSup>
      </m:oMath>
      <w:r>
        <w:rPr>
          <w:rFonts w:hint="eastAsia" w:ascii="仿宋" w:hAnsi="仿宋" w:eastAsia="仿宋" w:cs="仿宋"/>
          <w:sz w:val="32"/>
          <w:szCs w:val="32"/>
        </w:rPr>
        <w:t>，根据集训人数设置工位数3个（4m×4m），含 1 个备用竞赛工位。</w:t>
      </w:r>
    </w:p>
    <w:p>
      <w:pPr>
        <w:pStyle w:val="2"/>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赛场区域设立操作区和非操作区，操作区包括：内场设备调校组装区及外场实地综合验证区。非操作区设立有选手休息区、裁判工作区、技术支持区、物料间等工作区域以供工作人员现场提供赛事保障服务。</w:t>
      </w:r>
    </w:p>
    <w:p>
      <w:pPr>
        <w:spacing w:line="360" w:lineRule="auto"/>
      </w:pPr>
    </w:p>
    <w:p>
      <w:pPr>
        <w:pStyle w:val="2"/>
      </w:pPr>
      <w:r>
        <w:drawing>
          <wp:inline distT="0" distB="0" distL="114300" distR="114300">
            <wp:extent cx="5268595" cy="3691255"/>
            <wp:effectExtent l="0" t="0" r="1905" b="444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5268595" cy="3691255"/>
                    </a:xfrm>
                    <a:prstGeom prst="rect">
                      <a:avLst/>
                    </a:prstGeom>
                    <a:noFill/>
                    <a:ln>
                      <a:noFill/>
                    </a:ln>
                  </pic:spPr>
                </pic:pic>
              </a:graphicData>
            </a:graphic>
          </wp:inline>
        </w:drawing>
      </w:r>
    </w:p>
    <w:p>
      <w:pPr>
        <w:autoSpaceDE w:val="0"/>
        <w:autoSpaceDN w:val="0"/>
        <w:spacing w:before="54"/>
        <w:ind w:firstLine="640" w:firstLineChars="200"/>
        <w:jc w:val="left"/>
        <w:rPr>
          <w:rFonts w:ascii="仿宋" w:hAnsi="仿宋" w:eastAsia="仿宋" w:cs="仿宋"/>
          <w:sz w:val="32"/>
          <w:szCs w:val="32"/>
          <w:lang w:val="zh-CN" w:bidi="zh-CN"/>
        </w:rPr>
      </w:pPr>
      <w:r>
        <w:rPr>
          <w:rFonts w:ascii="仿宋" w:hAnsi="仿宋" w:eastAsia="仿宋" w:cs="仿宋"/>
          <w:sz w:val="32"/>
          <w:szCs w:val="32"/>
          <w:lang w:val="zh-CN" w:bidi="zh-CN"/>
        </w:rPr>
        <w:t>注：最终以场地实际布局为准。</w:t>
      </w:r>
    </w:p>
    <w:p>
      <w:pPr>
        <w:autoSpaceDE w:val="0"/>
        <w:autoSpaceDN w:val="0"/>
        <w:spacing w:before="241"/>
        <w:ind w:firstLine="640" w:firstLineChars="200"/>
        <w:jc w:val="left"/>
        <w:outlineLvl w:val="1"/>
        <w:rPr>
          <w:rFonts w:ascii="楷体" w:hAnsi="仿宋" w:eastAsia="楷体" w:cs="仿宋"/>
          <w:sz w:val="32"/>
          <w:szCs w:val="32"/>
          <w:lang w:val="zh-CN" w:bidi="zh-CN"/>
        </w:rPr>
      </w:pPr>
      <w:bookmarkStart w:id="21" w:name="_Toc23980"/>
      <w:r>
        <w:rPr>
          <w:rFonts w:hint="eastAsia" w:ascii="楷体" w:hAnsi="仿宋" w:eastAsia="楷体" w:cs="仿宋"/>
          <w:sz w:val="32"/>
          <w:szCs w:val="32"/>
          <w:lang w:val="zh-CN" w:bidi="zh-CN"/>
        </w:rPr>
        <w:t>（二）基础设施清单</w:t>
      </w:r>
      <w:bookmarkEnd w:id="21"/>
    </w:p>
    <w:p>
      <w:pPr>
        <w:pStyle w:val="2"/>
        <w:keepNext w:val="0"/>
        <w:keepLines w:val="0"/>
        <w:pageBreakBefore w:val="0"/>
        <w:widowControl w:val="0"/>
        <w:kinsoku/>
        <w:wordWrap/>
        <w:overflowPunct/>
        <w:topLinePunct w:val="0"/>
        <w:autoSpaceDE/>
        <w:autoSpaceDN/>
        <w:bidi w:val="0"/>
        <w:adjustRightInd/>
        <w:snapToGrid/>
        <w:ind w:firstLine="636" w:firstLineChars="200"/>
        <w:textAlignment w:val="auto"/>
        <w:outlineLvl w:val="2"/>
        <w:rPr>
          <w:spacing w:val="-1"/>
          <w:sz w:val="32"/>
        </w:rPr>
      </w:pPr>
      <w:r>
        <w:rPr>
          <w:rFonts w:hint="eastAsia"/>
          <w:spacing w:val="-1"/>
          <w:sz w:val="32"/>
        </w:rPr>
        <w:t>1.无人机装调检修工</w:t>
      </w:r>
      <w:r>
        <w:rPr>
          <w:spacing w:val="-1"/>
          <w:sz w:val="32"/>
        </w:rPr>
        <w:t>项目赛场提供设施</w:t>
      </w:r>
      <w:r>
        <w:rPr>
          <w:rFonts w:hint="eastAsia"/>
          <w:spacing w:val="-1"/>
          <w:sz w:val="32"/>
        </w:rPr>
        <w:t>及设备</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3"/>
        <w:rPr>
          <w:rFonts w:ascii="仿宋_GB2312" w:eastAsia="仿宋_GB2312"/>
          <w:spacing w:val="-1"/>
          <w:sz w:val="32"/>
        </w:rPr>
      </w:pPr>
      <w:r>
        <w:rPr>
          <w:rFonts w:hint="eastAsia" w:ascii="仿宋_GB2312" w:eastAsia="仿宋_GB2312"/>
          <w:spacing w:val="-1"/>
          <w:sz w:val="32"/>
        </w:rPr>
        <w:t>（1）任务1，2设备</w:t>
      </w:r>
    </w:p>
    <w:tbl>
      <w:tblPr>
        <w:tblStyle w:val="9"/>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1"/>
        <w:gridCol w:w="3066"/>
        <w:gridCol w:w="850"/>
        <w:gridCol w:w="709"/>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1" w:type="dxa"/>
            <w:shd w:val="clear" w:color="auto" w:fill="FFFFFF"/>
            <w:vAlign w:val="center"/>
          </w:tcPr>
          <w:p>
            <w:pPr>
              <w:jc w:val="center"/>
              <w:rPr>
                <w:rFonts w:ascii="宋体" w:hAnsi="宋体" w:eastAsia="宋体" w:cs="宋体"/>
                <w:b/>
                <w:bCs/>
                <w:sz w:val="24"/>
              </w:rPr>
            </w:pPr>
            <w:bookmarkStart w:id="22" w:name="_Toc52994625"/>
            <w:r>
              <w:rPr>
                <w:rFonts w:hint="eastAsia" w:ascii="宋体" w:hAnsi="宋体" w:eastAsia="宋体" w:cs="宋体"/>
                <w:b/>
                <w:bCs/>
                <w:sz w:val="24"/>
              </w:rPr>
              <w:t>序号</w:t>
            </w:r>
            <w:bookmarkEnd w:id="22"/>
          </w:p>
        </w:tc>
        <w:tc>
          <w:tcPr>
            <w:tcW w:w="3066" w:type="dxa"/>
            <w:shd w:val="clear" w:color="auto" w:fill="FFFFFF"/>
            <w:vAlign w:val="center"/>
          </w:tcPr>
          <w:p>
            <w:pPr>
              <w:jc w:val="center"/>
              <w:rPr>
                <w:rFonts w:ascii="宋体" w:hAnsi="宋体" w:eastAsia="宋体" w:cs="宋体"/>
                <w:b/>
                <w:bCs/>
                <w:sz w:val="24"/>
              </w:rPr>
            </w:pPr>
            <w:bookmarkStart w:id="23" w:name="_Toc52994626"/>
            <w:r>
              <w:rPr>
                <w:rFonts w:hint="eastAsia" w:ascii="宋体" w:hAnsi="宋体" w:eastAsia="宋体" w:cs="宋体"/>
                <w:b/>
                <w:bCs/>
                <w:sz w:val="24"/>
              </w:rPr>
              <w:t>设备名称</w:t>
            </w:r>
            <w:bookmarkEnd w:id="23"/>
          </w:p>
        </w:tc>
        <w:tc>
          <w:tcPr>
            <w:tcW w:w="850" w:type="dxa"/>
            <w:shd w:val="clear" w:color="auto" w:fill="FFFFFF"/>
            <w:vAlign w:val="center"/>
          </w:tcPr>
          <w:p>
            <w:pPr>
              <w:jc w:val="center"/>
              <w:rPr>
                <w:rFonts w:ascii="宋体" w:hAnsi="宋体" w:eastAsia="宋体" w:cs="宋体"/>
                <w:b/>
                <w:bCs/>
                <w:sz w:val="24"/>
              </w:rPr>
            </w:pPr>
            <w:bookmarkStart w:id="24" w:name="_Toc52994627"/>
            <w:r>
              <w:rPr>
                <w:rFonts w:hint="eastAsia" w:ascii="宋体" w:hAnsi="宋体" w:eastAsia="宋体" w:cs="宋体"/>
                <w:b/>
                <w:bCs/>
                <w:sz w:val="24"/>
              </w:rPr>
              <w:t>数量</w:t>
            </w:r>
            <w:bookmarkEnd w:id="24"/>
          </w:p>
        </w:tc>
        <w:tc>
          <w:tcPr>
            <w:tcW w:w="709" w:type="dxa"/>
            <w:shd w:val="clear" w:color="auto" w:fill="FFFFFF"/>
            <w:vAlign w:val="center"/>
          </w:tcPr>
          <w:p>
            <w:pPr>
              <w:jc w:val="center"/>
              <w:rPr>
                <w:rFonts w:ascii="宋体" w:hAnsi="宋体" w:eastAsia="宋体" w:cs="宋体"/>
                <w:b/>
                <w:bCs/>
                <w:sz w:val="24"/>
              </w:rPr>
            </w:pPr>
            <w:bookmarkStart w:id="25" w:name="_Toc52994628"/>
            <w:r>
              <w:rPr>
                <w:rFonts w:hint="eastAsia" w:ascii="宋体" w:hAnsi="宋体" w:eastAsia="宋体" w:cs="宋体"/>
                <w:b/>
                <w:bCs/>
                <w:sz w:val="24"/>
              </w:rPr>
              <w:t>单位</w:t>
            </w:r>
            <w:bookmarkEnd w:id="25"/>
          </w:p>
        </w:tc>
        <w:tc>
          <w:tcPr>
            <w:tcW w:w="3434" w:type="dxa"/>
            <w:shd w:val="clear" w:color="auto" w:fill="FFFFFF"/>
            <w:vAlign w:val="center"/>
          </w:tcPr>
          <w:p>
            <w:pPr>
              <w:jc w:val="center"/>
              <w:rPr>
                <w:rFonts w:ascii="宋体" w:hAnsi="宋体" w:eastAsia="宋体" w:cs="宋体"/>
                <w:b/>
                <w:bCs/>
                <w:sz w:val="24"/>
              </w:rPr>
            </w:pPr>
            <w:bookmarkStart w:id="26" w:name="_Toc52994629"/>
            <w:r>
              <w:rPr>
                <w:rFonts w:hint="eastAsia" w:ascii="宋体" w:hAnsi="宋体" w:eastAsia="宋体" w:cs="宋体"/>
                <w:b/>
                <w:bCs/>
                <w:sz w:val="24"/>
              </w:rPr>
              <w:t>备注</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1"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3066"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六旋翼无人机</w:t>
            </w:r>
          </w:p>
        </w:tc>
        <w:tc>
          <w:tcPr>
            <w:tcW w:w="85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09"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套</w:t>
            </w:r>
          </w:p>
        </w:tc>
        <w:tc>
          <w:tcPr>
            <w:tcW w:w="3434" w:type="dxa"/>
            <w:shd w:val="clear" w:color="auto" w:fill="FFFFFF"/>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51"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3066"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挂载传感器套件</w:t>
            </w:r>
          </w:p>
        </w:tc>
        <w:tc>
          <w:tcPr>
            <w:tcW w:w="85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09"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套</w:t>
            </w:r>
          </w:p>
        </w:tc>
        <w:tc>
          <w:tcPr>
            <w:tcW w:w="3434"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包含：全局曝光摄像头、双目避障传感器、仿地激光雷达等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shd w:val="clear" w:color="auto" w:fill="FFFFFF"/>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3066"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地面反馈系统</w:t>
            </w:r>
          </w:p>
        </w:tc>
        <w:tc>
          <w:tcPr>
            <w:tcW w:w="85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09"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套</w:t>
            </w:r>
          </w:p>
        </w:tc>
        <w:tc>
          <w:tcPr>
            <w:tcW w:w="3434" w:type="dxa"/>
            <w:shd w:val="clear" w:color="auto" w:fill="FFFFFF"/>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shd w:val="clear" w:color="auto" w:fill="FFFFFF"/>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3066"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编程调试计算机及软件</w:t>
            </w:r>
          </w:p>
        </w:tc>
        <w:tc>
          <w:tcPr>
            <w:tcW w:w="85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09"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套</w:t>
            </w:r>
          </w:p>
        </w:tc>
        <w:tc>
          <w:tcPr>
            <w:tcW w:w="3434" w:type="dxa"/>
            <w:shd w:val="clear" w:color="auto" w:fill="FFFFFF"/>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shd w:val="clear" w:color="auto" w:fill="FFFFFF"/>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3066"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无人机综合调试工作台</w:t>
            </w:r>
          </w:p>
        </w:tc>
        <w:tc>
          <w:tcPr>
            <w:tcW w:w="85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09"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套</w:t>
            </w:r>
          </w:p>
        </w:tc>
        <w:tc>
          <w:tcPr>
            <w:tcW w:w="3434" w:type="dxa"/>
            <w:shd w:val="clear" w:color="auto" w:fill="FFFFFF"/>
            <w:vAlign w:val="center"/>
          </w:tcPr>
          <w:p>
            <w:pPr>
              <w:jc w:val="center"/>
              <w:rPr>
                <w:rFonts w:hint="eastAsia" w:ascii="仿宋" w:hAnsi="仿宋" w:eastAsia="仿宋" w:cs="仿宋"/>
                <w:sz w:val="24"/>
              </w:rPr>
            </w:pPr>
          </w:p>
        </w:tc>
      </w:tr>
    </w:tbl>
    <w:p>
      <w:pPr>
        <w:pStyle w:val="2"/>
      </w:pP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3"/>
        <w:rPr>
          <w:rFonts w:ascii="仿宋_GB2312" w:eastAsia="仿宋_GB2312"/>
          <w:spacing w:val="-1"/>
          <w:sz w:val="32"/>
        </w:rPr>
      </w:pPr>
      <w:r>
        <w:rPr>
          <w:rFonts w:hint="eastAsia" w:ascii="仿宋_GB2312" w:eastAsia="仿宋_GB2312"/>
          <w:spacing w:val="-1"/>
          <w:sz w:val="32"/>
        </w:rPr>
        <w:t>（2）任务3，4设备</w:t>
      </w:r>
    </w:p>
    <w:p>
      <w:pPr>
        <w:keepNext w:val="0"/>
        <w:keepLines w:val="0"/>
        <w:pageBreakBefore w:val="0"/>
        <w:widowControl w:val="0"/>
        <w:kinsoku w:val="0"/>
        <w:wordWrap/>
        <w:overflowPunct/>
        <w:topLinePunct w:val="0"/>
        <w:autoSpaceDE w:val="0"/>
        <w:autoSpaceDN w:val="0"/>
        <w:bidi w:val="0"/>
        <w:adjustRightInd w:val="0"/>
        <w:snapToGrid w:val="0"/>
        <w:spacing w:after="120"/>
        <w:ind w:firstLine="640" w:firstLineChars="200"/>
        <w:textAlignment w:val="baseline"/>
        <w:outlineLvl w:val="4"/>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1）飞行平台</w:t>
      </w:r>
    </w:p>
    <w:tbl>
      <w:tblPr>
        <w:tblStyle w:val="9"/>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1"/>
        <w:gridCol w:w="3066"/>
        <w:gridCol w:w="850"/>
        <w:gridCol w:w="709"/>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1" w:type="dxa"/>
            <w:shd w:val="clear" w:color="auto" w:fill="FFFFFF"/>
            <w:vAlign w:val="center"/>
          </w:tcPr>
          <w:p>
            <w:pPr>
              <w:jc w:val="center"/>
              <w:rPr>
                <w:rFonts w:ascii="宋体" w:hAnsi="宋体" w:eastAsia="宋体" w:cs="宋体"/>
                <w:b/>
                <w:bCs/>
                <w:sz w:val="24"/>
              </w:rPr>
            </w:pPr>
            <w:r>
              <w:rPr>
                <w:rFonts w:hint="eastAsia" w:ascii="宋体" w:hAnsi="宋体" w:eastAsia="宋体" w:cs="宋体"/>
                <w:b/>
                <w:bCs/>
                <w:sz w:val="24"/>
              </w:rPr>
              <w:t>序号</w:t>
            </w:r>
          </w:p>
        </w:tc>
        <w:tc>
          <w:tcPr>
            <w:tcW w:w="3066" w:type="dxa"/>
            <w:shd w:val="clear" w:color="auto" w:fill="FFFFFF"/>
            <w:vAlign w:val="center"/>
          </w:tcPr>
          <w:p>
            <w:pPr>
              <w:jc w:val="center"/>
              <w:rPr>
                <w:rFonts w:ascii="宋体" w:hAnsi="宋体" w:eastAsia="宋体" w:cs="宋体"/>
                <w:b/>
                <w:bCs/>
                <w:sz w:val="24"/>
              </w:rPr>
            </w:pPr>
            <w:r>
              <w:rPr>
                <w:rFonts w:hint="eastAsia" w:ascii="宋体" w:hAnsi="宋体" w:eastAsia="宋体" w:cs="宋体"/>
                <w:b/>
                <w:bCs/>
                <w:sz w:val="24"/>
              </w:rPr>
              <w:t>设备名称</w:t>
            </w:r>
          </w:p>
        </w:tc>
        <w:tc>
          <w:tcPr>
            <w:tcW w:w="850" w:type="dxa"/>
            <w:shd w:val="clear" w:color="auto" w:fill="FFFFFF"/>
            <w:vAlign w:val="center"/>
          </w:tcPr>
          <w:p>
            <w:pPr>
              <w:jc w:val="center"/>
              <w:rPr>
                <w:rFonts w:ascii="宋体" w:hAnsi="宋体" w:eastAsia="宋体" w:cs="宋体"/>
                <w:b/>
                <w:bCs/>
                <w:sz w:val="24"/>
              </w:rPr>
            </w:pPr>
            <w:r>
              <w:rPr>
                <w:rFonts w:hint="eastAsia" w:ascii="宋体" w:hAnsi="宋体" w:eastAsia="宋体" w:cs="宋体"/>
                <w:b/>
                <w:bCs/>
                <w:sz w:val="24"/>
              </w:rPr>
              <w:t>数量</w:t>
            </w:r>
          </w:p>
        </w:tc>
        <w:tc>
          <w:tcPr>
            <w:tcW w:w="709" w:type="dxa"/>
            <w:shd w:val="clear" w:color="auto" w:fill="FFFFFF"/>
            <w:vAlign w:val="center"/>
          </w:tcPr>
          <w:p>
            <w:pPr>
              <w:jc w:val="center"/>
              <w:rPr>
                <w:rFonts w:ascii="宋体" w:hAnsi="宋体" w:eastAsia="宋体" w:cs="宋体"/>
                <w:b/>
                <w:bCs/>
                <w:sz w:val="24"/>
              </w:rPr>
            </w:pPr>
            <w:r>
              <w:rPr>
                <w:rFonts w:hint="eastAsia" w:ascii="宋体" w:hAnsi="宋体" w:eastAsia="宋体" w:cs="宋体"/>
                <w:b/>
                <w:bCs/>
                <w:sz w:val="24"/>
              </w:rPr>
              <w:t>单位</w:t>
            </w:r>
          </w:p>
        </w:tc>
        <w:tc>
          <w:tcPr>
            <w:tcW w:w="3434" w:type="dxa"/>
            <w:shd w:val="clear" w:color="auto" w:fill="FFFFFF"/>
            <w:vAlign w:val="center"/>
          </w:tcPr>
          <w:p>
            <w:pPr>
              <w:jc w:val="center"/>
              <w:rPr>
                <w:rFonts w:ascii="宋体" w:hAnsi="宋体" w:eastAsia="宋体"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1"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3066"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napToGrid w:val="0"/>
                <w:color w:val="000000"/>
                <w:sz w:val="24"/>
              </w:rPr>
              <w:t>机  架</w:t>
            </w:r>
          </w:p>
        </w:tc>
        <w:tc>
          <w:tcPr>
            <w:tcW w:w="85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09"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套</w:t>
            </w:r>
          </w:p>
        </w:tc>
        <w:tc>
          <w:tcPr>
            <w:tcW w:w="3434"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napToGrid w:val="0"/>
                <w:color w:val="000000"/>
                <w:sz w:val="24"/>
              </w:rPr>
              <w:t>X型</w:t>
            </w:r>
            <w:r>
              <w:rPr>
                <w:rFonts w:hint="eastAsia" w:ascii="仿宋" w:hAnsi="仿宋" w:eastAsia="仿宋" w:cs="仿宋"/>
                <w:snapToGrid w:val="0"/>
                <w:color w:val="000000"/>
                <w:sz w:val="24"/>
                <w:lang w:eastAsia="zh-CN"/>
              </w:rPr>
              <w:t>四</w:t>
            </w:r>
            <w:r>
              <w:rPr>
                <w:rFonts w:hint="eastAsia" w:ascii="仿宋" w:hAnsi="仿宋" w:eastAsia="仿宋" w:cs="仿宋"/>
                <w:snapToGrid w:val="0"/>
                <w:color w:val="000000"/>
                <w:sz w:val="24"/>
              </w:rPr>
              <w:t>旋翼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51"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3066"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napToGrid w:val="0"/>
                <w:color w:val="000000"/>
                <w:sz w:val="24"/>
              </w:rPr>
              <w:t>飞控套件</w:t>
            </w:r>
          </w:p>
        </w:tc>
        <w:tc>
          <w:tcPr>
            <w:tcW w:w="85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09"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套</w:t>
            </w:r>
          </w:p>
        </w:tc>
        <w:tc>
          <w:tcPr>
            <w:tcW w:w="3434"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napToGrid w:val="0"/>
                <w:color w:val="000000"/>
                <w:sz w:val="24"/>
                <w:lang w:val="en-US" w:eastAsia="zh-CN"/>
              </w:rPr>
              <w:t>开源飞控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shd w:val="clear" w:color="auto" w:fill="FFFFFF"/>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3066" w:type="dxa"/>
            <w:shd w:val="clear" w:color="auto" w:fill="FFFFFF"/>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动力系统</w:t>
            </w:r>
          </w:p>
        </w:tc>
        <w:tc>
          <w:tcPr>
            <w:tcW w:w="85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09"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套</w:t>
            </w:r>
          </w:p>
        </w:tc>
        <w:tc>
          <w:tcPr>
            <w:tcW w:w="3434" w:type="dxa"/>
            <w:shd w:val="clear" w:color="auto" w:fill="FFFFFF"/>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包含：电机、电调、螺旋桨、电池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shd w:val="clear" w:color="auto" w:fill="FFFFFF"/>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3066" w:type="dxa"/>
            <w:shd w:val="clear" w:color="auto" w:fill="FFFFFF"/>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控制系统</w:t>
            </w:r>
          </w:p>
        </w:tc>
        <w:tc>
          <w:tcPr>
            <w:tcW w:w="85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09"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套</w:t>
            </w:r>
          </w:p>
        </w:tc>
        <w:tc>
          <w:tcPr>
            <w:tcW w:w="3434" w:type="dxa"/>
            <w:shd w:val="clear" w:color="auto" w:fill="FFFFFF"/>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包含：遥控器（不少于9通道）、接收机</w:t>
            </w:r>
          </w:p>
        </w:tc>
      </w:tr>
    </w:tbl>
    <w:p>
      <w:pPr>
        <w:pStyle w:val="2"/>
        <w:rPr>
          <w:rFonts w:hint="eastAsia" w:ascii="仿宋_GB2312" w:hAnsi="仿宋_GB2312" w:eastAsia="仿宋_GB2312" w:cs="仿宋_GB2312"/>
          <w:color w:val="000000" w:themeColor="text1"/>
          <w:sz w:val="32"/>
          <w:szCs w:val="32"/>
          <w14:textFill>
            <w14:solidFill>
              <w14:schemeClr w14:val="tx1"/>
            </w14:solidFill>
          </w14:textFill>
        </w:rPr>
      </w:pPr>
    </w:p>
    <w:p/>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4"/>
        <w:rPr>
          <w:rFonts w:hAnsi="仿宋_GB2312" w:cs="仿宋_GB2312"/>
          <w:color w:val="000000" w:themeColor="text1"/>
          <w:sz w:val="32"/>
          <w:szCs w:val="32"/>
          <w14:textFill>
            <w14:solidFill>
              <w14:schemeClr w14:val="tx1"/>
            </w14:solidFill>
          </w14:textFill>
        </w:rPr>
      </w:pPr>
      <w:r>
        <w:rPr>
          <w:rFonts w:hint="eastAsia" w:hAnsi="仿宋_GB2312" w:cs="仿宋_GB2312"/>
          <w:color w:val="000000" w:themeColor="text1"/>
          <w:sz w:val="32"/>
          <w:szCs w:val="32"/>
          <w14:textFill>
            <w14:solidFill>
              <w14:schemeClr w14:val="tx1"/>
            </w14:solidFill>
          </w14:textFill>
        </w:rPr>
        <w:t>2）工具及耗材</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3109"/>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pct"/>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1825" w:type="pct"/>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名称</w:t>
            </w:r>
          </w:p>
        </w:tc>
        <w:tc>
          <w:tcPr>
            <w:tcW w:w="2277" w:type="pct"/>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内六角螺丝刀</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剪刀</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3</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镊子</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4</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万用表</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5</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BB响</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6</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调参线</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3"/>
            <w:vAlign w:val="center"/>
          </w:tcPr>
          <w:p>
            <w:pPr>
              <w:jc w:val="left"/>
              <w:rPr>
                <w:rFonts w:ascii="仿宋" w:hAnsi="仿宋" w:eastAsia="仿宋" w:cs="仿宋"/>
                <w:color w:val="000000"/>
                <w:sz w:val="24"/>
              </w:rPr>
            </w:pPr>
            <w:r>
              <w:rPr>
                <w:rFonts w:hint="eastAsia" w:ascii="仿宋" w:hAnsi="仿宋" w:eastAsia="仿宋" w:cs="仿宋"/>
                <w:b/>
                <w:bCs/>
                <w:color w:val="000000"/>
                <w:sz w:val="24"/>
              </w:rPr>
              <w:t>备注：以上工具由集训基地提供。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魔术贴</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3M双面胶</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3</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扎  带</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4</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长（短）螺丝</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3"/>
            <w:vAlign w:val="center"/>
          </w:tcPr>
          <w:p>
            <w:pPr>
              <w:jc w:val="left"/>
              <w:rPr>
                <w:rFonts w:ascii="仿宋" w:hAnsi="仿宋" w:eastAsia="仿宋" w:cs="仿宋"/>
                <w:color w:val="000000"/>
                <w:sz w:val="24"/>
              </w:rPr>
            </w:pPr>
            <w:r>
              <w:rPr>
                <w:rFonts w:hint="eastAsia" w:ascii="仿宋" w:hAnsi="仿宋" w:eastAsia="仿宋" w:cs="仿宋"/>
                <w:b/>
                <w:bCs/>
                <w:color w:val="000000"/>
                <w:sz w:val="24"/>
              </w:rPr>
              <w:t>备注：以上耗材由集训基地提供。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安全帽</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护目镜</w:t>
            </w:r>
          </w:p>
        </w:tc>
        <w:tc>
          <w:tcPr>
            <w:tcW w:w="2277"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3"/>
            <w:vAlign w:val="center"/>
          </w:tcPr>
          <w:p>
            <w:pPr>
              <w:jc w:val="left"/>
              <w:rPr>
                <w:rFonts w:ascii="仿宋" w:hAnsi="仿宋" w:eastAsia="仿宋" w:cs="仿宋"/>
                <w:color w:val="000000"/>
                <w:sz w:val="24"/>
              </w:rPr>
            </w:pPr>
            <w:r>
              <w:rPr>
                <w:rFonts w:hint="eastAsia" w:ascii="仿宋" w:hAnsi="仿宋" w:eastAsia="仿宋" w:cs="仿宋"/>
                <w:b/>
                <w:bCs/>
                <w:color w:val="000000"/>
                <w:sz w:val="24"/>
              </w:rPr>
              <w:t>备注：以上安全防护用具由集训基地提供。</w:t>
            </w:r>
          </w:p>
        </w:tc>
      </w:tr>
    </w:tbl>
    <w:p/>
    <w:p>
      <w:pPr>
        <w:pStyle w:val="13"/>
        <w:tabs>
          <w:tab w:val="left" w:pos="1385"/>
        </w:tabs>
        <w:spacing w:before="3"/>
        <w:ind w:left="0" w:firstLine="0"/>
        <w:jc w:val="left"/>
        <w:rPr>
          <w:sz w:val="32"/>
        </w:rPr>
      </w:pPr>
    </w:p>
    <w:p>
      <w:pPr>
        <w:pStyle w:val="13"/>
        <w:keepNext w:val="0"/>
        <w:keepLines w:val="0"/>
        <w:pageBreakBefore w:val="0"/>
        <w:widowControl w:val="0"/>
        <w:tabs>
          <w:tab w:val="left" w:pos="1385"/>
        </w:tabs>
        <w:kinsoku/>
        <w:wordWrap/>
        <w:overflowPunct/>
        <w:topLinePunct w:val="0"/>
        <w:autoSpaceDE/>
        <w:autoSpaceDN/>
        <w:bidi w:val="0"/>
        <w:adjustRightInd/>
        <w:snapToGrid/>
        <w:spacing w:before="3"/>
        <w:ind w:left="0" w:firstLineChars="200"/>
        <w:jc w:val="left"/>
        <w:textAlignment w:val="auto"/>
        <w:outlineLvl w:val="2"/>
        <w:rPr>
          <w:sz w:val="32"/>
        </w:rPr>
      </w:pPr>
      <w:r>
        <w:rPr>
          <w:rFonts w:hint="eastAsia"/>
          <w:sz w:val="32"/>
          <w:lang w:val="en-US"/>
        </w:rPr>
        <w:t>2.</w:t>
      </w:r>
      <w:r>
        <w:rPr>
          <w:sz w:val="32"/>
        </w:rPr>
        <w:t>选手自带物品</w:t>
      </w:r>
    </w:p>
    <w:p>
      <w:pPr>
        <w:pStyle w:val="13"/>
        <w:tabs>
          <w:tab w:val="left" w:pos="1385"/>
        </w:tabs>
        <w:spacing w:before="3"/>
        <w:ind w:left="0" w:firstLineChars="200"/>
        <w:jc w:val="left"/>
        <w:rPr>
          <w:sz w:val="32"/>
          <w:lang w:val="en-US"/>
        </w:rPr>
      </w:pPr>
      <w:r>
        <w:rPr>
          <w:rFonts w:hint="eastAsia"/>
          <w:sz w:val="32"/>
          <w:lang w:val="en-US"/>
        </w:rPr>
        <w:t>以下物品由选手自带：</w:t>
      </w:r>
    </w:p>
    <w:tbl>
      <w:tblPr>
        <w:tblStyle w:val="1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108"/>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6"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工作服</w:t>
            </w:r>
          </w:p>
        </w:tc>
        <w:tc>
          <w:tcPr>
            <w:tcW w:w="2278"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6"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825"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绝缘鞋</w:t>
            </w:r>
          </w:p>
        </w:tc>
        <w:tc>
          <w:tcPr>
            <w:tcW w:w="2278"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一双</w:t>
            </w:r>
          </w:p>
        </w:tc>
      </w:tr>
    </w:tbl>
    <w:p>
      <w:pPr>
        <w:pStyle w:val="2"/>
      </w:pPr>
    </w:p>
    <w:p>
      <w:pPr>
        <w:keepNext w:val="0"/>
        <w:keepLines w:val="0"/>
        <w:pageBreakBefore w:val="0"/>
        <w:widowControl w:val="0"/>
        <w:tabs>
          <w:tab w:val="left" w:pos="1385"/>
        </w:tabs>
        <w:kinsoku/>
        <w:wordWrap/>
        <w:overflowPunct/>
        <w:topLinePunct w:val="0"/>
        <w:autoSpaceDE w:val="0"/>
        <w:autoSpaceDN w:val="0"/>
        <w:bidi w:val="0"/>
        <w:adjustRightInd/>
        <w:snapToGrid/>
        <w:spacing w:line="360" w:lineRule="auto"/>
        <w:ind w:firstLine="656" w:firstLineChars="200"/>
        <w:textAlignment w:val="auto"/>
        <w:outlineLvl w:val="2"/>
        <w:rPr>
          <w:rFonts w:ascii="仿宋" w:hAnsi="仿宋" w:eastAsia="仿宋" w:cs="仿宋"/>
          <w:w w:val="99"/>
          <w:sz w:val="32"/>
          <w:szCs w:val="32"/>
          <w:lang w:val="zh-CN" w:bidi="zh-CN"/>
        </w:rPr>
      </w:pPr>
      <w:r>
        <w:rPr>
          <w:rFonts w:hint="eastAsia" w:ascii="仿宋" w:hAnsi="仿宋" w:eastAsia="仿宋" w:cs="仿宋"/>
          <w:spacing w:val="4"/>
          <w:sz w:val="32"/>
          <w:szCs w:val="22"/>
          <w:lang w:bidi="zh-CN"/>
        </w:rPr>
        <w:t>3.无人机装调检修工</w:t>
      </w:r>
      <w:r>
        <w:rPr>
          <w:rFonts w:ascii="仿宋" w:hAnsi="仿宋" w:eastAsia="仿宋" w:cs="仿宋"/>
          <w:spacing w:val="4"/>
          <w:sz w:val="32"/>
          <w:szCs w:val="22"/>
          <w:lang w:val="zh-CN" w:bidi="zh-CN"/>
        </w:rPr>
        <w:t>项目赛场提供设备、工具、材料完好性检</w:t>
      </w:r>
      <w:r>
        <w:rPr>
          <w:rFonts w:ascii="仿宋" w:hAnsi="仿宋" w:eastAsia="仿宋" w:cs="仿宋"/>
          <w:w w:val="99"/>
          <w:sz w:val="32"/>
          <w:szCs w:val="32"/>
          <w:lang w:val="zh-CN" w:bidi="zh-CN"/>
        </w:rPr>
        <w:t>查</w:t>
      </w:r>
    </w:p>
    <w:p>
      <w:pPr>
        <w:tabs>
          <w:tab w:val="left" w:pos="1385"/>
        </w:tabs>
        <w:autoSpaceDE w:val="0"/>
        <w:autoSpaceDN w:val="0"/>
        <w:spacing w:line="360" w:lineRule="auto"/>
        <w:ind w:firstLine="656" w:firstLineChars="200"/>
        <w:rPr>
          <w:rFonts w:ascii="仿宋" w:hAnsi="仿宋" w:eastAsia="仿宋" w:cs="仿宋"/>
          <w:spacing w:val="4"/>
          <w:sz w:val="32"/>
          <w:szCs w:val="22"/>
          <w:lang w:bidi="zh-CN"/>
        </w:rPr>
      </w:pPr>
      <w:r>
        <w:rPr>
          <w:rFonts w:ascii="仿宋" w:hAnsi="仿宋" w:eastAsia="仿宋" w:cs="仿宋"/>
          <w:spacing w:val="4"/>
          <w:sz w:val="32"/>
          <w:szCs w:val="22"/>
          <w:lang w:bidi="zh-CN"/>
        </w:rPr>
        <w:t>所有赛场内提供的设备、工具、材料赛前由赛事技术支持和保障人员进行全面的完好性检查，确保完好性。</w:t>
      </w:r>
    </w:p>
    <w:p>
      <w:pPr>
        <w:tabs>
          <w:tab w:val="left" w:pos="1385"/>
        </w:tabs>
        <w:autoSpaceDE w:val="0"/>
        <w:autoSpaceDN w:val="0"/>
        <w:spacing w:line="360" w:lineRule="auto"/>
        <w:ind w:firstLine="656" w:firstLineChars="200"/>
        <w:rPr>
          <w:rFonts w:ascii="仿宋" w:hAnsi="仿宋" w:eastAsia="仿宋" w:cs="仿宋"/>
          <w:spacing w:val="4"/>
          <w:sz w:val="32"/>
          <w:szCs w:val="22"/>
          <w:lang w:bidi="zh-CN"/>
        </w:rPr>
      </w:pPr>
      <w:r>
        <w:rPr>
          <w:rFonts w:ascii="仿宋" w:hAnsi="仿宋" w:eastAsia="仿宋" w:cs="仿宋"/>
          <w:spacing w:val="4"/>
          <w:sz w:val="32"/>
          <w:szCs w:val="22"/>
          <w:lang w:bidi="zh-CN"/>
        </w:rPr>
        <w:t>比赛过程中，选手认定设备或器件有故障可向裁判员提出更换。如果器件或设备经测定完好属误判时，器件或设备的认定时间计入比赛时间；如果器件或设备经测定确有故障，则当场更换设备，此过程中（从设备检测开始到更换完成）造成的时间损失，在比赛时间结束后，对该小组进行适当的时间补偿； 比赛过程中由于人为操作失误造成器件损坏，器件不予更换。</w:t>
      </w:r>
    </w:p>
    <w:p>
      <w:pPr>
        <w:autoSpaceDE w:val="0"/>
        <w:autoSpaceDN w:val="0"/>
        <w:spacing w:line="400" w:lineRule="exact"/>
        <w:ind w:left="864"/>
        <w:jc w:val="left"/>
        <w:rPr>
          <w:rFonts w:ascii="黑体" w:hAnsi="仿宋" w:eastAsia="黑体" w:cs="仿宋"/>
          <w:sz w:val="32"/>
          <w:szCs w:val="32"/>
          <w:lang w:val="zh-CN" w:bidi="zh-CN"/>
        </w:rPr>
      </w:pPr>
    </w:p>
    <w:p>
      <w:pPr>
        <w:autoSpaceDE w:val="0"/>
        <w:autoSpaceDN w:val="0"/>
        <w:spacing w:line="400" w:lineRule="exact"/>
        <w:ind w:firstLine="640" w:firstLineChars="200"/>
        <w:jc w:val="left"/>
        <w:outlineLvl w:val="0"/>
        <w:rPr>
          <w:rFonts w:ascii="黑体" w:hAnsi="仿宋" w:eastAsia="黑体" w:cs="仿宋"/>
          <w:sz w:val="32"/>
          <w:szCs w:val="32"/>
          <w:lang w:val="zh-CN" w:bidi="zh-CN"/>
        </w:rPr>
      </w:pPr>
      <w:bookmarkStart w:id="27" w:name="_Toc26488"/>
      <w:r>
        <w:rPr>
          <w:rFonts w:hint="eastAsia" w:ascii="黑体" w:hAnsi="仿宋" w:eastAsia="黑体" w:cs="仿宋"/>
          <w:sz w:val="32"/>
          <w:szCs w:val="32"/>
          <w:lang w:val="zh-CN" w:bidi="zh-CN"/>
        </w:rPr>
        <w:t>五、安全健康规定</w:t>
      </w:r>
      <w:bookmarkEnd w:id="27"/>
    </w:p>
    <w:p>
      <w:pPr>
        <w:autoSpaceDE w:val="0"/>
        <w:autoSpaceDN w:val="0"/>
        <w:spacing w:before="149"/>
        <w:ind w:left="901"/>
        <w:jc w:val="left"/>
        <w:outlineLvl w:val="1"/>
        <w:rPr>
          <w:rFonts w:ascii="仿宋" w:hAnsi="仿宋" w:eastAsia="仿宋" w:cs="仿宋"/>
          <w:sz w:val="32"/>
          <w:szCs w:val="32"/>
          <w:lang w:val="zh-CN" w:bidi="zh-CN"/>
        </w:rPr>
      </w:pPr>
      <w:bookmarkStart w:id="28" w:name="_Toc23536"/>
      <w:r>
        <w:rPr>
          <w:rFonts w:hint="eastAsia" w:ascii="仿宋" w:hAnsi="仿宋" w:eastAsia="仿宋" w:cs="仿宋"/>
          <w:sz w:val="32"/>
          <w:szCs w:val="32"/>
          <w:lang w:val="zh-CN" w:bidi="zh-CN"/>
        </w:rPr>
        <w:t>（一）赛场安全规程</w:t>
      </w:r>
      <w:bookmarkEnd w:id="28"/>
    </w:p>
    <w:p>
      <w:pPr>
        <w:keepNext w:val="0"/>
        <w:keepLines w:val="0"/>
        <w:pageBreakBefore w:val="0"/>
        <w:widowControl w:val="0"/>
        <w:kinsoku/>
        <w:wordWrap/>
        <w:overflowPunct/>
        <w:topLinePunct w:val="0"/>
        <w:autoSpaceDE w:val="0"/>
        <w:autoSpaceDN w:val="0"/>
        <w:bidi w:val="0"/>
        <w:adjustRightInd w:val="0"/>
        <w:snapToGrid w:val="0"/>
        <w:spacing w:line="329" w:lineRule="auto"/>
        <w:ind w:right="0" w:firstLine="640" w:firstLineChars="200"/>
        <w:jc w:val="left"/>
        <w:textAlignment w:val="auto"/>
        <w:rPr>
          <w:rFonts w:ascii="仿宋" w:hAnsi="仿宋" w:eastAsia="仿宋" w:cs="仿宋"/>
          <w:sz w:val="32"/>
          <w:szCs w:val="32"/>
          <w:lang w:val="zh-CN" w:bidi="zh-CN"/>
        </w:rPr>
      </w:pPr>
      <w:r>
        <w:rPr>
          <w:rFonts w:ascii="仿宋" w:hAnsi="仿宋" w:eastAsia="仿宋" w:cs="仿宋"/>
          <w:sz w:val="32"/>
          <w:szCs w:val="32"/>
          <w:lang w:val="zh-CN" w:bidi="zh-CN"/>
        </w:rPr>
        <w:t>大赛的安全目标——事故</w:t>
      </w:r>
      <w:r>
        <w:rPr>
          <w:rFonts w:hint="eastAsia" w:ascii="仿宋" w:hAnsi="仿宋" w:eastAsia="仿宋" w:cs="仿宋"/>
          <w:sz w:val="32"/>
          <w:szCs w:val="32"/>
          <w:lang w:val="en-US" w:bidi="zh-CN"/>
        </w:rPr>
        <w:t>为零</w:t>
      </w:r>
    </w:p>
    <w:p>
      <w:pPr>
        <w:autoSpaceDE w:val="0"/>
        <w:autoSpaceDN w:val="0"/>
        <w:spacing w:before="149" w:line="328" w:lineRule="auto"/>
        <w:ind w:left="904" w:right="3801"/>
        <w:jc w:val="left"/>
        <w:rPr>
          <w:rFonts w:ascii="仿宋" w:hAnsi="仿宋" w:eastAsia="仿宋" w:cs="仿宋"/>
          <w:sz w:val="32"/>
          <w:szCs w:val="32"/>
          <w:lang w:val="zh-CN" w:bidi="zh-CN"/>
        </w:rPr>
      </w:pPr>
      <w:r>
        <w:rPr>
          <w:rFonts w:ascii="仿宋" w:hAnsi="仿宋" w:eastAsia="仿宋" w:cs="仿宋"/>
          <w:sz w:val="32"/>
          <w:szCs w:val="32"/>
          <w:lang w:val="zh-CN" w:bidi="zh-CN"/>
        </w:rPr>
        <w:t>1.选手防护装备</w:t>
      </w:r>
    </w:p>
    <w:p>
      <w:pPr>
        <w:keepNext w:val="0"/>
        <w:keepLines w:val="0"/>
        <w:pageBreakBefore w:val="0"/>
        <w:widowControl w:val="0"/>
        <w:tabs>
          <w:tab w:val="left" w:pos="1544"/>
        </w:tabs>
        <w:kinsoku/>
        <w:wordWrap/>
        <w:overflowPunct/>
        <w:topLinePunct w:val="0"/>
        <w:autoSpaceDE w:val="0"/>
        <w:autoSpaceDN w:val="0"/>
        <w:bidi w:val="0"/>
        <w:adjustRightInd/>
        <w:snapToGrid/>
        <w:spacing w:line="328" w:lineRule="auto"/>
        <w:ind w:right="310" w:firstLine="600" w:firstLineChars="200"/>
        <w:textAlignment w:val="auto"/>
        <w:rPr>
          <w:rFonts w:ascii="仿宋" w:hAnsi="仿宋" w:eastAsia="仿宋" w:cs="仿宋"/>
          <w:sz w:val="32"/>
          <w:szCs w:val="22"/>
          <w:lang w:val="zh-CN" w:bidi="zh-CN"/>
        </w:rPr>
      </w:pPr>
      <w:r>
        <w:rPr>
          <w:rFonts w:hint="eastAsia" w:ascii="仿宋" w:hAnsi="仿宋" w:eastAsia="仿宋" w:cs="仿宋"/>
          <w:spacing w:val="-2"/>
          <w:w w:val="95"/>
          <w:sz w:val="32"/>
          <w:szCs w:val="22"/>
          <w:lang w:val="zh-CN" w:bidi="zh-CN"/>
        </w:rPr>
        <w:t>（</w:t>
      </w:r>
      <w:r>
        <w:rPr>
          <w:rFonts w:hint="eastAsia" w:ascii="仿宋" w:hAnsi="仿宋" w:eastAsia="仿宋" w:cs="仿宋"/>
          <w:spacing w:val="-2"/>
          <w:w w:val="95"/>
          <w:sz w:val="32"/>
          <w:szCs w:val="22"/>
          <w:lang w:bidi="zh-CN"/>
        </w:rPr>
        <w:t>1</w:t>
      </w:r>
      <w:r>
        <w:rPr>
          <w:rFonts w:hint="eastAsia" w:ascii="仿宋" w:hAnsi="仿宋" w:eastAsia="仿宋" w:cs="仿宋"/>
          <w:spacing w:val="-2"/>
          <w:w w:val="95"/>
          <w:sz w:val="32"/>
          <w:szCs w:val="22"/>
          <w:lang w:val="zh-CN" w:bidi="zh-CN"/>
        </w:rPr>
        <w:t>）</w:t>
      </w:r>
      <w:r>
        <w:rPr>
          <w:rFonts w:ascii="仿宋" w:hAnsi="仿宋" w:eastAsia="仿宋" w:cs="仿宋"/>
          <w:spacing w:val="-2"/>
          <w:w w:val="95"/>
          <w:sz w:val="32"/>
          <w:szCs w:val="22"/>
          <w:lang w:val="zh-CN" w:bidi="zh-CN"/>
        </w:rPr>
        <w:t>安装操作时必须正确使用合适的安装工具，调试</w:t>
      </w:r>
      <w:r>
        <w:rPr>
          <w:rFonts w:ascii="仿宋" w:hAnsi="仿宋" w:eastAsia="仿宋" w:cs="仿宋"/>
          <w:spacing w:val="-5"/>
          <w:sz w:val="32"/>
          <w:szCs w:val="22"/>
          <w:lang w:val="zh-CN" w:bidi="zh-CN"/>
        </w:rPr>
        <w:t>时须注意安全用电，必要时须穿戴防漏电、防静电保护手套。</w:t>
      </w:r>
    </w:p>
    <w:p>
      <w:pPr>
        <w:keepNext w:val="0"/>
        <w:keepLines w:val="0"/>
        <w:pageBreakBefore w:val="0"/>
        <w:widowControl w:val="0"/>
        <w:tabs>
          <w:tab w:val="left" w:pos="1544"/>
        </w:tabs>
        <w:kinsoku/>
        <w:wordWrap/>
        <w:overflowPunct/>
        <w:topLinePunct w:val="0"/>
        <w:autoSpaceDE w:val="0"/>
        <w:autoSpaceDN w:val="0"/>
        <w:bidi w:val="0"/>
        <w:adjustRightInd/>
        <w:snapToGrid/>
        <w:spacing w:line="405" w:lineRule="exact"/>
        <w:ind w:firstLine="616" w:firstLineChars="200"/>
        <w:textAlignment w:val="auto"/>
        <w:rPr>
          <w:rFonts w:ascii="仿宋" w:hAnsi="仿宋" w:eastAsia="仿宋" w:cs="仿宋"/>
          <w:sz w:val="32"/>
          <w:szCs w:val="32"/>
          <w:lang w:val="zh-CN" w:bidi="zh-CN"/>
        </w:rPr>
      </w:pPr>
      <w:r>
        <w:rPr>
          <w:rFonts w:hint="eastAsia" w:ascii="仿宋" w:hAnsi="仿宋" w:eastAsia="仿宋" w:cs="仿宋"/>
          <w:spacing w:val="-6"/>
          <w:sz w:val="32"/>
          <w:szCs w:val="22"/>
          <w:lang w:val="zh-CN" w:bidi="zh-CN"/>
        </w:rPr>
        <w:t>（</w:t>
      </w:r>
      <w:r>
        <w:rPr>
          <w:rFonts w:hint="eastAsia" w:ascii="仿宋" w:hAnsi="仿宋" w:eastAsia="仿宋" w:cs="仿宋"/>
          <w:spacing w:val="-6"/>
          <w:sz w:val="32"/>
          <w:szCs w:val="22"/>
          <w:lang w:bidi="zh-CN"/>
        </w:rPr>
        <w:t>2</w:t>
      </w:r>
      <w:r>
        <w:rPr>
          <w:rFonts w:hint="eastAsia" w:ascii="仿宋" w:hAnsi="仿宋" w:eastAsia="仿宋" w:cs="仿宋"/>
          <w:spacing w:val="-6"/>
          <w:sz w:val="32"/>
          <w:szCs w:val="22"/>
          <w:lang w:val="zh-CN" w:bidi="zh-CN"/>
        </w:rPr>
        <w:t>）</w:t>
      </w:r>
      <w:r>
        <w:rPr>
          <w:rFonts w:ascii="仿宋" w:hAnsi="仿宋" w:eastAsia="仿宋" w:cs="仿宋"/>
          <w:spacing w:val="-6"/>
          <w:sz w:val="32"/>
          <w:szCs w:val="22"/>
          <w:lang w:val="zh-CN" w:bidi="zh-CN"/>
        </w:rPr>
        <w:t>穿防滑、防砸、防刺穿且不露脚面及脚趾的安全防护</w:t>
      </w:r>
      <w:r>
        <w:rPr>
          <w:rFonts w:ascii="仿宋" w:hAnsi="仿宋" w:eastAsia="仿宋" w:cs="仿宋"/>
          <w:sz w:val="32"/>
          <w:szCs w:val="32"/>
          <w:lang w:val="zh-CN" w:bidi="zh-CN"/>
        </w:rPr>
        <w:t>鞋。</w:t>
      </w:r>
    </w:p>
    <w:p>
      <w:pPr>
        <w:keepNext w:val="0"/>
        <w:keepLines w:val="0"/>
        <w:pageBreakBefore w:val="0"/>
        <w:widowControl w:val="0"/>
        <w:tabs>
          <w:tab w:val="left" w:pos="1544"/>
        </w:tabs>
        <w:kinsoku/>
        <w:wordWrap/>
        <w:overflowPunct/>
        <w:topLinePunct w:val="0"/>
        <w:autoSpaceDE w:val="0"/>
        <w:autoSpaceDN w:val="0"/>
        <w:bidi w:val="0"/>
        <w:adjustRightInd/>
        <w:snapToGrid/>
        <w:spacing w:before="152"/>
        <w:ind w:firstLine="628" w:firstLineChars="200"/>
        <w:jc w:val="left"/>
        <w:textAlignment w:val="auto"/>
        <w:rPr>
          <w:rFonts w:ascii="仿宋" w:hAnsi="仿宋" w:eastAsia="仿宋" w:cs="仿宋"/>
          <w:sz w:val="32"/>
          <w:szCs w:val="32"/>
          <w:lang w:val="zh-CN" w:bidi="zh-CN"/>
        </w:rPr>
      </w:pPr>
      <w:r>
        <w:rPr>
          <w:rFonts w:hint="eastAsia" w:ascii="仿宋" w:hAnsi="仿宋" w:eastAsia="仿宋" w:cs="仿宋"/>
          <w:spacing w:val="-3"/>
          <w:sz w:val="32"/>
          <w:szCs w:val="22"/>
          <w:lang w:val="zh-CN" w:bidi="zh-CN"/>
        </w:rPr>
        <w:t>（</w:t>
      </w:r>
      <w:r>
        <w:rPr>
          <w:rFonts w:hint="eastAsia" w:ascii="仿宋" w:hAnsi="仿宋" w:eastAsia="仿宋" w:cs="仿宋"/>
          <w:spacing w:val="-3"/>
          <w:sz w:val="32"/>
          <w:szCs w:val="22"/>
          <w:lang w:bidi="zh-CN"/>
        </w:rPr>
        <w:t>3</w:t>
      </w:r>
      <w:r>
        <w:rPr>
          <w:rFonts w:hint="eastAsia" w:ascii="仿宋" w:hAnsi="仿宋" w:eastAsia="仿宋" w:cs="仿宋"/>
          <w:spacing w:val="-3"/>
          <w:sz w:val="32"/>
          <w:szCs w:val="22"/>
          <w:lang w:val="zh-CN" w:bidi="zh-CN"/>
        </w:rPr>
        <w:t>）</w:t>
      </w:r>
      <w:r>
        <w:rPr>
          <w:rFonts w:ascii="仿宋" w:hAnsi="仿宋" w:eastAsia="仿宋" w:cs="仿宋"/>
          <w:spacing w:val="-3"/>
          <w:sz w:val="32"/>
          <w:szCs w:val="22"/>
          <w:lang w:val="zh-CN" w:bidi="zh-CN"/>
        </w:rPr>
        <w:t>选手必须穿长裤参赛，可以穿校服、工作防护服，防</w:t>
      </w:r>
      <w:r>
        <w:rPr>
          <w:rFonts w:ascii="仿宋" w:hAnsi="仿宋" w:eastAsia="仿宋" w:cs="仿宋"/>
          <w:sz w:val="32"/>
          <w:szCs w:val="32"/>
          <w:lang w:val="zh-CN" w:bidi="zh-CN"/>
        </w:rPr>
        <w:t>护服必须紧身不松垮，达到三紧要求。</w:t>
      </w:r>
    </w:p>
    <w:p>
      <w:pPr>
        <w:keepNext w:val="0"/>
        <w:keepLines w:val="0"/>
        <w:pageBreakBefore w:val="0"/>
        <w:widowControl w:val="0"/>
        <w:tabs>
          <w:tab w:val="left" w:pos="1544"/>
        </w:tabs>
        <w:kinsoku/>
        <w:wordWrap/>
        <w:overflowPunct/>
        <w:topLinePunct w:val="0"/>
        <w:autoSpaceDE w:val="0"/>
        <w:autoSpaceDN w:val="0"/>
        <w:bidi w:val="0"/>
        <w:adjustRightInd/>
        <w:snapToGrid/>
        <w:spacing w:before="149" w:line="328" w:lineRule="auto"/>
        <w:ind w:right="311" w:firstLine="628" w:firstLineChars="200"/>
        <w:jc w:val="left"/>
        <w:textAlignment w:val="auto"/>
        <w:rPr>
          <w:rFonts w:ascii="仿宋" w:hAnsi="仿宋" w:eastAsia="仿宋" w:cs="仿宋"/>
          <w:sz w:val="32"/>
          <w:szCs w:val="22"/>
          <w:lang w:val="zh-CN" w:bidi="zh-CN"/>
        </w:rPr>
      </w:pPr>
      <w:r>
        <w:rPr>
          <w:rFonts w:hint="eastAsia" w:ascii="仿宋" w:hAnsi="仿宋" w:eastAsia="仿宋" w:cs="仿宋"/>
          <w:spacing w:val="-3"/>
          <w:sz w:val="32"/>
          <w:szCs w:val="22"/>
          <w:lang w:val="zh-CN" w:bidi="zh-CN"/>
        </w:rPr>
        <w:t>（</w:t>
      </w:r>
      <w:r>
        <w:rPr>
          <w:rFonts w:hint="eastAsia" w:ascii="仿宋" w:hAnsi="仿宋" w:eastAsia="仿宋" w:cs="仿宋"/>
          <w:spacing w:val="-3"/>
          <w:sz w:val="32"/>
          <w:szCs w:val="22"/>
          <w:lang w:bidi="zh-CN"/>
        </w:rPr>
        <w:t>4</w:t>
      </w:r>
      <w:r>
        <w:rPr>
          <w:rFonts w:hint="eastAsia" w:ascii="仿宋" w:hAnsi="仿宋" w:eastAsia="仿宋" w:cs="仿宋"/>
          <w:spacing w:val="-3"/>
          <w:sz w:val="32"/>
          <w:szCs w:val="22"/>
          <w:lang w:val="zh-CN" w:bidi="zh-CN"/>
        </w:rPr>
        <w:t>）</w:t>
      </w:r>
      <w:r>
        <w:rPr>
          <w:rFonts w:ascii="仿宋" w:hAnsi="仿宋" w:eastAsia="仿宋" w:cs="仿宋"/>
          <w:spacing w:val="-3"/>
          <w:sz w:val="32"/>
          <w:szCs w:val="22"/>
          <w:lang w:val="zh-CN" w:bidi="zh-CN"/>
        </w:rPr>
        <w:t>参赛选手必须穿戴工作帽。</w:t>
      </w:r>
    </w:p>
    <w:p>
      <w:pPr>
        <w:keepNext w:val="0"/>
        <w:keepLines w:val="0"/>
        <w:pageBreakBefore w:val="0"/>
        <w:widowControl w:val="0"/>
        <w:tabs>
          <w:tab w:val="left" w:pos="1544"/>
        </w:tabs>
        <w:kinsoku/>
        <w:wordWrap/>
        <w:overflowPunct/>
        <w:topLinePunct w:val="0"/>
        <w:autoSpaceDE w:val="0"/>
        <w:autoSpaceDN w:val="0"/>
        <w:bidi w:val="0"/>
        <w:adjustRightInd w:val="0"/>
        <w:snapToGrid w:val="0"/>
        <w:spacing w:line="327" w:lineRule="auto"/>
        <w:ind w:right="0" w:firstLine="636" w:firstLineChars="200"/>
        <w:jc w:val="left"/>
        <w:textAlignment w:val="auto"/>
        <w:rPr>
          <w:rFonts w:ascii="仿宋" w:hAnsi="仿宋" w:eastAsia="仿宋" w:cs="仿宋"/>
          <w:sz w:val="32"/>
          <w:szCs w:val="22"/>
          <w:lang w:val="zh-CN" w:bidi="zh-CN"/>
        </w:rPr>
      </w:pPr>
      <w:r>
        <w:rPr>
          <w:rFonts w:hint="eastAsia" w:ascii="仿宋" w:hAnsi="仿宋" w:eastAsia="仿宋" w:cs="仿宋"/>
          <w:spacing w:val="-1"/>
          <w:sz w:val="32"/>
          <w:szCs w:val="22"/>
          <w:lang w:val="zh-CN" w:bidi="zh-CN"/>
        </w:rPr>
        <w:t>（</w:t>
      </w:r>
      <w:r>
        <w:rPr>
          <w:rFonts w:hint="eastAsia" w:ascii="仿宋" w:hAnsi="仿宋" w:eastAsia="仿宋" w:cs="仿宋"/>
          <w:spacing w:val="-1"/>
          <w:sz w:val="32"/>
          <w:szCs w:val="22"/>
          <w:lang w:bidi="zh-CN"/>
        </w:rPr>
        <w:t>5</w:t>
      </w:r>
      <w:r>
        <w:rPr>
          <w:rFonts w:hint="eastAsia" w:ascii="仿宋" w:hAnsi="仿宋" w:eastAsia="仿宋" w:cs="仿宋"/>
          <w:spacing w:val="-1"/>
          <w:sz w:val="32"/>
          <w:szCs w:val="22"/>
          <w:lang w:val="zh-CN" w:bidi="zh-CN"/>
        </w:rPr>
        <w:t>）</w:t>
      </w:r>
      <w:r>
        <w:rPr>
          <w:rFonts w:ascii="仿宋" w:hAnsi="仿宋" w:eastAsia="仿宋" w:cs="仿宋"/>
          <w:spacing w:val="-1"/>
          <w:sz w:val="32"/>
          <w:szCs w:val="22"/>
          <w:lang w:val="zh-CN" w:bidi="zh-CN"/>
        </w:rPr>
        <w:t>严禁使用有缺陷的人身防护</w:t>
      </w:r>
      <w:r>
        <w:rPr>
          <w:rFonts w:hint="eastAsia" w:ascii="仿宋" w:hAnsi="仿宋" w:eastAsia="仿宋" w:cs="仿宋"/>
          <w:spacing w:val="-1"/>
          <w:sz w:val="32"/>
          <w:szCs w:val="22"/>
          <w:lang w:val="en-US" w:bidi="zh-CN"/>
        </w:rPr>
        <w:t>用</w:t>
      </w:r>
      <w:r>
        <w:rPr>
          <w:rFonts w:ascii="仿宋" w:hAnsi="仿宋" w:eastAsia="仿宋" w:cs="仿宋"/>
          <w:spacing w:val="-1"/>
          <w:sz w:val="32"/>
          <w:szCs w:val="22"/>
          <w:lang w:val="zh-CN" w:bidi="zh-CN"/>
        </w:rPr>
        <w:t>具。</w:t>
      </w:r>
    </w:p>
    <w:p>
      <w:pPr>
        <w:tabs>
          <w:tab w:val="left" w:pos="1544"/>
        </w:tabs>
        <w:autoSpaceDE w:val="0"/>
        <w:autoSpaceDN w:val="0"/>
        <w:spacing w:line="360" w:lineRule="auto"/>
        <w:ind w:left="904" w:right="2841"/>
        <w:jc w:val="left"/>
        <w:rPr>
          <w:rFonts w:ascii="仿宋" w:hAnsi="仿宋" w:eastAsia="仿宋" w:cs="仿宋"/>
          <w:spacing w:val="-3"/>
          <w:sz w:val="32"/>
          <w:szCs w:val="22"/>
          <w:lang w:val="zh-CN" w:bidi="zh-CN"/>
        </w:rPr>
      </w:pPr>
      <w:r>
        <w:rPr>
          <w:rFonts w:hint="eastAsia" w:ascii="仿宋" w:hAnsi="仿宋" w:eastAsia="仿宋" w:cs="仿宋"/>
          <w:spacing w:val="-3"/>
          <w:sz w:val="32"/>
          <w:szCs w:val="22"/>
          <w:lang w:bidi="zh-CN"/>
        </w:rPr>
        <w:t>2.</w:t>
      </w:r>
      <w:r>
        <w:rPr>
          <w:rFonts w:ascii="仿宋" w:hAnsi="仿宋" w:eastAsia="仿宋" w:cs="仿宋"/>
          <w:spacing w:val="-3"/>
          <w:sz w:val="32"/>
          <w:szCs w:val="22"/>
          <w:lang w:val="zh-CN" w:bidi="zh-CN"/>
        </w:rPr>
        <w:t>选手禁止携带物品</w:t>
      </w:r>
    </w:p>
    <w:p>
      <w:pPr>
        <w:keepNext w:val="0"/>
        <w:keepLines w:val="0"/>
        <w:pageBreakBefore w:val="0"/>
        <w:widowControl w:val="0"/>
        <w:tabs>
          <w:tab w:val="left" w:pos="1544"/>
        </w:tabs>
        <w:kinsoku/>
        <w:wordWrap/>
        <w:overflowPunct/>
        <w:topLinePunct w:val="0"/>
        <w:autoSpaceDE w:val="0"/>
        <w:autoSpaceDN w:val="0"/>
        <w:bidi w:val="0"/>
        <w:adjustRightInd/>
        <w:snapToGrid/>
        <w:spacing w:before="3" w:line="360" w:lineRule="auto"/>
        <w:ind w:firstLine="628" w:firstLineChars="200"/>
        <w:jc w:val="left"/>
        <w:textAlignment w:val="auto"/>
        <w:rPr>
          <w:rFonts w:ascii="仿宋" w:hAnsi="仿宋" w:eastAsia="仿宋" w:cs="仿宋"/>
          <w:spacing w:val="-3"/>
          <w:sz w:val="32"/>
          <w:szCs w:val="22"/>
          <w:lang w:val="zh-CN" w:bidi="zh-CN"/>
        </w:rPr>
      </w:pPr>
      <w:r>
        <w:rPr>
          <w:rFonts w:hint="eastAsia" w:ascii="仿宋" w:hAnsi="仿宋" w:eastAsia="仿宋" w:cs="仿宋"/>
          <w:spacing w:val="-3"/>
          <w:sz w:val="32"/>
          <w:szCs w:val="22"/>
          <w:lang w:val="zh-CN" w:bidi="zh-CN"/>
        </w:rPr>
        <w:t>（</w:t>
      </w:r>
      <w:r>
        <w:rPr>
          <w:rFonts w:hint="eastAsia" w:ascii="仿宋" w:hAnsi="仿宋" w:eastAsia="仿宋" w:cs="仿宋"/>
          <w:spacing w:val="-3"/>
          <w:sz w:val="32"/>
          <w:szCs w:val="22"/>
          <w:lang w:bidi="zh-CN"/>
        </w:rPr>
        <w:t>1</w:t>
      </w:r>
      <w:r>
        <w:rPr>
          <w:rFonts w:hint="eastAsia" w:ascii="仿宋" w:hAnsi="仿宋" w:eastAsia="仿宋" w:cs="仿宋"/>
          <w:spacing w:val="-3"/>
          <w:sz w:val="32"/>
          <w:szCs w:val="22"/>
          <w:lang w:val="zh-CN" w:bidi="zh-CN"/>
        </w:rPr>
        <w:t>）</w:t>
      </w:r>
      <w:r>
        <w:rPr>
          <w:rFonts w:ascii="仿宋" w:hAnsi="仿宋" w:eastAsia="仿宋" w:cs="仿宋"/>
          <w:spacing w:val="-3"/>
          <w:sz w:val="32"/>
          <w:szCs w:val="22"/>
          <w:lang w:val="zh-CN" w:bidi="zh-CN"/>
        </w:rPr>
        <w:t>任何易燃、易爆、有毒、有害及腐蚀性材料等危险物品。</w:t>
      </w:r>
    </w:p>
    <w:p>
      <w:pPr>
        <w:keepNext w:val="0"/>
        <w:keepLines w:val="0"/>
        <w:pageBreakBefore w:val="0"/>
        <w:widowControl w:val="0"/>
        <w:tabs>
          <w:tab w:val="left" w:pos="1544"/>
        </w:tabs>
        <w:kinsoku/>
        <w:wordWrap/>
        <w:overflowPunct/>
        <w:topLinePunct w:val="0"/>
        <w:autoSpaceDE w:val="0"/>
        <w:autoSpaceDN w:val="0"/>
        <w:bidi w:val="0"/>
        <w:adjustRightInd/>
        <w:snapToGrid/>
        <w:spacing w:before="149" w:line="360" w:lineRule="auto"/>
        <w:ind w:firstLine="628" w:firstLineChars="200"/>
        <w:jc w:val="left"/>
        <w:textAlignment w:val="auto"/>
        <w:rPr>
          <w:rFonts w:ascii="仿宋" w:hAnsi="仿宋" w:eastAsia="仿宋" w:cs="仿宋"/>
          <w:spacing w:val="-3"/>
          <w:sz w:val="32"/>
          <w:szCs w:val="22"/>
          <w:lang w:val="zh-CN" w:bidi="zh-CN"/>
        </w:rPr>
      </w:pPr>
      <w:r>
        <w:rPr>
          <w:rFonts w:hint="eastAsia" w:ascii="仿宋" w:hAnsi="仿宋" w:eastAsia="仿宋" w:cs="仿宋"/>
          <w:spacing w:val="-3"/>
          <w:sz w:val="32"/>
          <w:szCs w:val="22"/>
          <w:lang w:val="zh-CN" w:bidi="zh-CN"/>
        </w:rPr>
        <w:t>（</w:t>
      </w:r>
      <w:r>
        <w:rPr>
          <w:rFonts w:hint="eastAsia" w:ascii="仿宋" w:hAnsi="仿宋" w:eastAsia="仿宋" w:cs="仿宋"/>
          <w:spacing w:val="-3"/>
          <w:sz w:val="32"/>
          <w:szCs w:val="22"/>
          <w:lang w:bidi="zh-CN"/>
        </w:rPr>
        <w:t>2</w:t>
      </w:r>
      <w:r>
        <w:rPr>
          <w:rFonts w:hint="eastAsia" w:ascii="仿宋" w:hAnsi="仿宋" w:eastAsia="仿宋" w:cs="仿宋"/>
          <w:spacing w:val="-3"/>
          <w:sz w:val="32"/>
          <w:szCs w:val="22"/>
          <w:lang w:val="zh-CN" w:bidi="zh-CN"/>
        </w:rPr>
        <w:t>）</w:t>
      </w:r>
      <w:r>
        <w:rPr>
          <w:rFonts w:ascii="仿宋" w:hAnsi="仿宋" w:eastAsia="仿宋" w:cs="仿宋"/>
          <w:spacing w:val="-3"/>
          <w:sz w:val="32"/>
          <w:szCs w:val="22"/>
          <w:lang w:val="zh-CN" w:bidi="zh-CN"/>
        </w:rPr>
        <w:t>没有生产厂商或未达到国家安全标准的工具、设备。</w:t>
      </w:r>
    </w:p>
    <w:p>
      <w:pPr>
        <w:keepNext w:val="0"/>
        <w:keepLines w:val="0"/>
        <w:pageBreakBefore w:val="0"/>
        <w:widowControl w:val="0"/>
        <w:tabs>
          <w:tab w:val="left" w:pos="1544"/>
        </w:tabs>
        <w:kinsoku/>
        <w:wordWrap/>
        <w:overflowPunct/>
        <w:topLinePunct w:val="0"/>
        <w:autoSpaceDE w:val="0"/>
        <w:autoSpaceDN w:val="0"/>
        <w:bidi w:val="0"/>
        <w:adjustRightInd/>
        <w:snapToGrid/>
        <w:spacing w:before="32" w:line="360" w:lineRule="auto"/>
        <w:ind w:firstLine="628" w:firstLineChars="200"/>
        <w:jc w:val="left"/>
        <w:textAlignment w:val="auto"/>
        <w:rPr>
          <w:rFonts w:ascii="仿宋" w:hAnsi="仿宋" w:eastAsia="仿宋" w:cs="仿宋"/>
          <w:spacing w:val="-3"/>
          <w:sz w:val="32"/>
          <w:szCs w:val="22"/>
          <w:lang w:val="zh-CN" w:bidi="zh-CN"/>
        </w:rPr>
      </w:pPr>
      <w:r>
        <w:rPr>
          <w:rFonts w:hint="eastAsia" w:ascii="仿宋" w:hAnsi="仿宋" w:eastAsia="仿宋" w:cs="仿宋"/>
          <w:spacing w:val="-3"/>
          <w:sz w:val="32"/>
          <w:szCs w:val="22"/>
          <w:lang w:val="zh-CN" w:bidi="zh-CN"/>
        </w:rPr>
        <w:t>（</w:t>
      </w:r>
      <w:r>
        <w:rPr>
          <w:rFonts w:hint="eastAsia" w:ascii="仿宋" w:hAnsi="仿宋" w:eastAsia="仿宋" w:cs="仿宋"/>
          <w:spacing w:val="-3"/>
          <w:sz w:val="32"/>
          <w:szCs w:val="22"/>
          <w:lang w:bidi="zh-CN"/>
        </w:rPr>
        <w:t>3</w:t>
      </w:r>
      <w:r>
        <w:rPr>
          <w:rFonts w:hint="eastAsia" w:ascii="仿宋" w:hAnsi="仿宋" w:eastAsia="仿宋" w:cs="仿宋"/>
          <w:spacing w:val="-3"/>
          <w:sz w:val="32"/>
          <w:szCs w:val="22"/>
          <w:lang w:val="zh-CN" w:bidi="zh-CN"/>
        </w:rPr>
        <w:t>）</w:t>
      </w:r>
      <w:r>
        <w:rPr>
          <w:rFonts w:ascii="仿宋" w:hAnsi="仿宋" w:eastAsia="仿宋" w:cs="仿宋"/>
          <w:spacing w:val="-3"/>
          <w:sz w:val="32"/>
          <w:szCs w:val="22"/>
          <w:lang w:val="zh-CN" w:bidi="zh-CN"/>
        </w:rPr>
        <w:t>任何有可能危及比赛安全、人员安全的违禁物品。</w:t>
      </w:r>
    </w:p>
    <w:p>
      <w:pPr>
        <w:spacing w:line="360" w:lineRule="auto"/>
        <w:ind w:firstLine="628" w:firstLineChars="200"/>
        <w:outlineLvl w:val="1"/>
        <w:rPr>
          <w:rFonts w:ascii="仿宋" w:hAnsi="仿宋" w:eastAsia="仿宋" w:cs="仿宋"/>
          <w:spacing w:val="-3"/>
          <w:sz w:val="32"/>
          <w:szCs w:val="22"/>
          <w:lang w:val="zh-CN" w:bidi="zh-CN"/>
        </w:rPr>
      </w:pPr>
      <w:bookmarkStart w:id="29" w:name="_Toc24610"/>
      <w:r>
        <w:rPr>
          <w:rFonts w:hint="eastAsia" w:ascii="仿宋" w:hAnsi="仿宋" w:eastAsia="仿宋" w:cs="仿宋"/>
          <w:spacing w:val="-3"/>
          <w:sz w:val="32"/>
          <w:szCs w:val="22"/>
          <w:lang w:val="zh-CN" w:bidi="zh-CN"/>
        </w:rPr>
        <w:t>（二）安全保障与应急预案</w:t>
      </w:r>
      <w:bookmarkEnd w:id="29"/>
    </w:p>
    <w:p>
      <w:pPr>
        <w:spacing w:line="360" w:lineRule="auto"/>
        <w:ind w:firstLine="628" w:firstLineChars="200"/>
        <w:rPr>
          <w:rFonts w:ascii="仿宋" w:hAnsi="仿宋" w:eastAsia="仿宋" w:cs="仿宋"/>
          <w:spacing w:val="-3"/>
          <w:sz w:val="32"/>
          <w:szCs w:val="22"/>
          <w:lang w:val="zh-CN" w:bidi="zh-CN"/>
        </w:rPr>
      </w:pPr>
      <w:r>
        <w:rPr>
          <w:rFonts w:hint="eastAsia" w:ascii="仿宋" w:hAnsi="仿宋" w:eastAsia="仿宋" w:cs="仿宋"/>
          <w:spacing w:val="-3"/>
          <w:sz w:val="32"/>
          <w:szCs w:val="22"/>
          <w:lang w:val="zh-CN" w:bidi="zh-CN"/>
        </w:rPr>
        <w:t>1.赛场必须留有安全通道，必须配备灭火设备。</w:t>
      </w:r>
    </w:p>
    <w:p>
      <w:pPr>
        <w:spacing w:line="360" w:lineRule="auto"/>
        <w:ind w:firstLine="628" w:firstLineChars="200"/>
        <w:rPr>
          <w:rFonts w:ascii="仿宋" w:hAnsi="仿宋" w:eastAsia="仿宋" w:cs="仿宋"/>
          <w:spacing w:val="-3"/>
          <w:sz w:val="32"/>
          <w:szCs w:val="22"/>
          <w:lang w:val="zh-CN" w:bidi="zh-CN"/>
        </w:rPr>
      </w:pPr>
      <w:r>
        <w:rPr>
          <w:rFonts w:hint="eastAsia" w:ascii="仿宋" w:hAnsi="仿宋" w:eastAsia="仿宋" w:cs="仿宋"/>
          <w:spacing w:val="-3"/>
          <w:sz w:val="32"/>
          <w:szCs w:val="22"/>
          <w:lang w:val="zh-CN" w:bidi="zh-CN"/>
        </w:rPr>
        <w:t>2.赛场应具备良好的通风、照明和操作空间要求。</w:t>
      </w:r>
    </w:p>
    <w:p>
      <w:pPr>
        <w:spacing w:line="360" w:lineRule="auto"/>
        <w:ind w:firstLine="628" w:firstLineChars="200"/>
        <w:rPr>
          <w:rFonts w:ascii="仿宋" w:hAnsi="仿宋" w:eastAsia="仿宋" w:cs="仿宋"/>
          <w:spacing w:val="-3"/>
          <w:sz w:val="32"/>
          <w:szCs w:val="22"/>
          <w:lang w:val="zh-CN" w:bidi="zh-CN"/>
        </w:rPr>
      </w:pPr>
      <w:r>
        <w:rPr>
          <w:rFonts w:hint="eastAsia" w:ascii="仿宋" w:hAnsi="仿宋" w:eastAsia="仿宋" w:cs="仿宋"/>
          <w:spacing w:val="-3"/>
          <w:sz w:val="32"/>
          <w:szCs w:val="22"/>
          <w:lang w:val="zh-CN" w:bidi="zh-CN"/>
        </w:rPr>
        <w:t xml:space="preserve">3.做好大赛安全、健康和公共卫生及突发事件预防与应急处理等工作，出现突发情况后第一时间上报并采取处置措施。 </w:t>
      </w:r>
    </w:p>
    <w:p>
      <w:pPr>
        <w:spacing w:line="360" w:lineRule="auto"/>
        <w:ind w:firstLine="628" w:firstLineChars="200"/>
        <w:rPr>
          <w:rFonts w:ascii="仿宋" w:hAnsi="仿宋" w:eastAsia="仿宋" w:cs="仿宋"/>
          <w:spacing w:val="-3"/>
          <w:sz w:val="32"/>
          <w:szCs w:val="22"/>
          <w:lang w:val="zh-CN" w:bidi="zh-CN"/>
        </w:rPr>
      </w:pPr>
      <w:r>
        <w:rPr>
          <w:rFonts w:hint="eastAsia" w:ascii="仿宋" w:hAnsi="仿宋" w:eastAsia="仿宋" w:cs="仿宋"/>
          <w:spacing w:val="-3"/>
          <w:sz w:val="32"/>
          <w:szCs w:val="22"/>
          <w:lang w:val="zh-CN" w:bidi="zh-CN"/>
        </w:rPr>
        <w:t>4.赛场必须配备医护人员和必须的药品和救护设备，以防人员受伤等情况。</w:t>
      </w:r>
    </w:p>
    <w:p>
      <w:pPr>
        <w:spacing w:line="360" w:lineRule="auto"/>
        <w:ind w:firstLine="628" w:firstLineChars="200"/>
        <w:outlineLvl w:val="1"/>
        <w:rPr>
          <w:rFonts w:ascii="仿宋" w:hAnsi="仿宋" w:eastAsia="仿宋" w:cs="仿宋"/>
          <w:spacing w:val="-3"/>
          <w:sz w:val="32"/>
          <w:szCs w:val="22"/>
          <w:lang w:val="zh-CN" w:bidi="zh-CN"/>
        </w:rPr>
      </w:pPr>
      <w:bookmarkStart w:id="30" w:name="_Toc10537"/>
      <w:r>
        <w:rPr>
          <w:rFonts w:hint="eastAsia" w:ascii="仿宋" w:hAnsi="仿宋" w:eastAsia="仿宋" w:cs="仿宋"/>
          <w:spacing w:val="-3"/>
          <w:sz w:val="32"/>
          <w:szCs w:val="22"/>
          <w:lang w:val="zh-CN" w:bidi="zh-CN"/>
        </w:rPr>
        <w:t>（三）环境保护</w:t>
      </w:r>
      <w:bookmarkEnd w:id="30"/>
    </w:p>
    <w:p>
      <w:pPr>
        <w:spacing w:line="360" w:lineRule="auto"/>
        <w:ind w:firstLine="628" w:firstLineChars="200"/>
        <w:rPr>
          <w:rFonts w:ascii="仿宋" w:hAnsi="仿宋" w:eastAsia="仿宋" w:cs="仿宋"/>
          <w:spacing w:val="-3"/>
          <w:sz w:val="32"/>
          <w:szCs w:val="22"/>
          <w:lang w:val="zh-CN" w:bidi="zh-CN"/>
        </w:rPr>
      </w:pPr>
      <w:r>
        <w:rPr>
          <w:rFonts w:hint="eastAsia" w:ascii="仿宋" w:hAnsi="仿宋" w:eastAsia="仿宋" w:cs="仿宋"/>
          <w:spacing w:val="-3"/>
          <w:sz w:val="32"/>
          <w:szCs w:val="22"/>
          <w:lang w:val="zh-CN" w:bidi="zh-CN"/>
        </w:rPr>
        <w:t>1.竞赛任何工作都不应该破坏赛场内外和周边环境，赛场内禁止吸烟。</w:t>
      </w:r>
    </w:p>
    <w:p>
      <w:pPr>
        <w:spacing w:line="360" w:lineRule="auto"/>
        <w:ind w:firstLine="628" w:firstLineChars="200"/>
        <w:rPr>
          <w:rFonts w:ascii="仿宋" w:hAnsi="仿宋" w:eastAsia="仿宋" w:cs="仿宋"/>
          <w:spacing w:val="-3"/>
          <w:sz w:val="32"/>
          <w:szCs w:val="22"/>
          <w:lang w:val="zh-CN" w:bidi="zh-CN"/>
        </w:rPr>
      </w:pPr>
      <w:r>
        <w:rPr>
          <w:rFonts w:hint="eastAsia" w:ascii="仿宋" w:hAnsi="仿宋" w:eastAsia="仿宋" w:cs="仿宋"/>
          <w:spacing w:val="-3"/>
          <w:sz w:val="32"/>
          <w:szCs w:val="22"/>
          <w:lang w:val="zh-CN" w:bidi="zh-CN"/>
        </w:rPr>
        <w:t>2.提倡绿色制造的理念。可循环利用的材料应分类处理和收集，以便于循环利用。</w:t>
      </w:r>
    </w:p>
    <w:p>
      <w:pPr>
        <w:pStyle w:val="2"/>
        <w:spacing w:line="360" w:lineRule="auto"/>
        <w:ind w:firstLine="642" w:firstLineChars="200"/>
        <w:outlineLvl w:val="0"/>
        <w:rPr>
          <w:rFonts w:hint="eastAsia" w:ascii="仿宋" w:hAnsi="仿宋" w:eastAsia="仿宋" w:cs="仿宋"/>
          <w:b/>
          <w:bCs/>
          <w:sz w:val="32"/>
          <w:szCs w:val="22"/>
          <w:lang w:bidi="zh-CN"/>
        </w:rPr>
      </w:pPr>
      <w:bookmarkStart w:id="31" w:name="（二）安全保障与应急预案"/>
      <w:bookmarkEnd w:id="31"/>
      <w:bookmarkStart w:id="32" w:name="_bookmark19"/>
      <w:bookmarkEnd w:id="32"/>
      <w:bookmarkStart w:id="33" w:name="_Toc7664"/>
    </w:p>
    <w:bookmarkEnd w:id="33"/>
    <w:p>
      <w:pPr>
        <w:tabs>
          <w:tab w:val="left" w:pos="1385"/>
        </w:tabs>
        <w:autoSpaceDE w:val="0"/>
        <w:autoSpaceDN w:val="0"/>
        <w:spacing w:line="360" w:lineRule="auto"/>
        <w:ind w:firstLine="656" w:firstLineChars="200"/>
        <w:rPr>
          <w:rFonts w:hint="eastAsia" w:ascii="仿宋" w:hAnsi="仿宋" w:eastAsia="仿宋" w:cs="仿宋"/>
          <w:spacing w:val="4"/>
          <w:sz w:val="32"/>
          <w:szCs w:val="22"/>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2480D"/>
    <w:multiLevelType w:val="singleLevel"/>
    <w:tmpl w:val="F4D2480D"/>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c5OTMxYWY1ZmRkZTk1NDY2MjE4MzVmNDQ1YmIifQ=="/>
    <w:docVar w:name="KSO_WPS_MARK_KEY" w:val="2006fd09-f033-48b6-8f24-800ed4459174"/>
  </w:docVars>
  <w:rsids>
    <w:rsidRoot w:val="00577F80"/>
    <w:rsid w:val="00453E40"/>
    <w:rsid w:val="00577F80"/>
    <w:rsid w:val="00600E27"/>
    <w:rsid w:val="0065483D"/>
    <w:rsid w:val="00734F4D"/>
    <w:rsid w:val="008C487E"/>
    <w:rsid w:val="00923D46"/>
    <w:rsid w:val="00A03A5B"/>
    <w:rsid w:val="00E01966"/>
    <w:rsid w:val="019B7D7C"/>
    <w:rsid w:val="0A7D4A76"/>
    <w:rsid w:val="0CF61A8A"/>
    <w:rsid w:val="13362A75"/>
    <w:rsid w:val="16803611"/>
    <w:rsid w:val="17EAE8A4"/>
    <w:rsid w:val="191D46A7"/>
    <w:rsid w:val="1A074481"/>
    <w:rsid w:val="2900009D"/>
    <w:rsid w:val="2BD80085"/>
    <w:rsid w:val="2C136023"/>
    <w:rsid w:val="301B4B51"/>
    <w:rsid w:val="3177166D"/>
    <w:rsid w:val="317E6505"/>
    <w:rsid w:val="347152C3"/>
    <w:rsid w:val="3C883EF2"/>
    <w:rsid w:val="3CEA2517"/>
    <w:rsid w:val="3EF2659B"/>
    <w:rsid w:val="3FB6749D"/>
    <w:rsid w:val="4AA46683"/>
    <w:rsid w:val="4FC609F6"/>
    <w:rsid w:val="532F31A9"/>
    <w:rsid w:val="54F2448F"/>
    <w:rsid w:val="555C533E"/>
    <w:rsid w:val="583475DE"/>
    <w:rsid w:val="65FB7242"/>
    <w:rsid w:val="67474B9A"/>
    <w:rsid w:val="699D6C67"/>
    <w:rsid w:val="6A26794C"/>
    <w:rsid w:val="6A453733"/>
    <w:rsid w:val="6C291F02"/>
    <w:rsid w:val="77137581"/>
    <w:rsid w:val="775725EB"/>
    <w:rsid w:val="7F69A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rPr>
  </w:style>
  <w:style w:type="paragraph" w:styleId="3">
    <w:name w:val="Balloon Text"/>
    <w:basedOn w:val="1"/>
    <w:link w:val="14"/>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9180"/>
      </w:tabs>
      <w:spacing w:line="360" w:lineRule="auto"/>
      <w:jc w:val="center"/>
    </w:pPr>
    <w:rPr>
      <w:rFonts w:ascii="仿宋" w:hAnsi="仿宋" w:eastAsia="仿宋"/>
      <w:b/>
      <w:sz w:val="36"/>
      <w:szCs w:val="36"/>
      <w:lang w:bidi="zh-CN"/>
    </w:rPr>
  </w:style>
  <w:style w:type="paragraph" w:styleId="7">
    <w:name w:val="toc 2"/>
    <w:basedOn w:val="1"/>
    <w:next w:val="1"/>
    <w:qFormat/>
    <w:uiPriority w:val="39"/>
    <w:pPr>
      <w:ind w:left="420" w:leftChars="200"/>
    </w:pPr>
  </w:style>
  <w:style w:type="paragraph" w:styleId="8">
    <w:name w:val="Body Text First Indent"/>
    <w:qFormat/>
    <w:uiPriority w:val="0"/>
    <w:pPr>
      <w:widowControl w:val="0"/>
      <w:spacing w:line="560" w:lineRule="exact"/>
      <w:ind w:firstLine="721"/>
      <w:jc w:val="both"/>
    </w:pPr>
    <w:rPr>
      <w:rFonts w:ascii="Calibri" w:eastAsia="仿宋_GB2312" w:hAnsiTheme="minorHAnsi" w:cstheme="minorBidi"/>
      <w:kern w:val="2"/>
      <w:sz w:val="21"/>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1"/>
    <w:pPr>
      <w:ind w:left="264" w:firstLine="640"/>
    </w:pPr>
    <w:rPr>
      <w:rFonts w:ascii="仿宋" w:hAnsi="仿宋" w:eastAsia="仿宋" w:cs="仿宋"/>
      <w:lang w:val="zh-CN" w:bidi="zh-CN"/>
    </w:rPr>
  </w:style>
  <w:style w:type="character" w:customStyle="1" w:styleId="14">
    <w:name w:val="批注框文本 Char"/>
    <w:basedOn w:val="11"/>
    <w:link w:val="3"/>
    <w:qFormat/>
    <w:uiPriority w:val="0"/>
    <w:rPr>
      <w:kern w:val="2"/>
      <w:sz w:val="18"/>
      <w:szCs w:val="18"/>
    </w:rPr>
  </w:style>
  <w:style w:type="character" w:customStyle="1" w:styleId="15">
    <w:name w:val="页眉 Char"/>
    <w:basedOn w:val="11"/>
    <w:link w:val="5"/>
    <w:qFormat/>
    <w:uiPriority w:val="0"/>
    <w:rPr>
      <w:kern w:val="2"/>
      <w:sz w:val="18"/>
      <w:szCs w:val="18"/>
    </w:rPr>
  </w:style>
  <w:style w:type="character" w:customStyle="1" w:styleId="16">
    <w:name w:val="页脚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6802</Words>
  <Characters>6901</Characters>
  <Lines>19</Lines>
  <Paragraphs>20</Paragraphs>
  <TotalTime>43</TotalTime>
  <ScaleCrop>false</ScaleCrop>
  <LinksUpToDate>false</LinksUpToDate>
  <CharactersWithSpaces>6964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2023-02-12T10:32:00Z</dcterms:created>
  <dc:creator>KH</dc:creator>
  <cp:lastModifiedBy>greatwall</cp:lastModifiedBy>
  <cp:lastPrinted>2023-02-12T23:06:00Z</cp:lastPrinted>
  <dcterms:modified xsi:type="dcterms:W3CDTF">2023-03-16T15:27:48Z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44A120A0EC9D42C9A9C7354F0F917FD8</vt:lpwstr>
  </property>
</Properties>
</file>