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hanging="12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/>
        <w:spacing w:line="560" w:lineRule="exact"/>
        <w:ind w:hanging="126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spacing w:line="600" w:lineRule="exact"/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snapToGrid w:val="0"/>
        <w:jc w:val="center"/>
        <w:rPr>
          <w:rFonts w:ascii="文星标宋" w:hAnsi="文星标宋" w:eastAsia="文星标宋" w:cs="Times New Roman"/>
          <w:sz w:val="52"/>
          <w:szCs w:val="52"/>
        </w:rPr>
      </w:pPr>
      <w:r>
        <w:rPr>
          <w:rFonts w:hint="eastAsia" w:ascii="文星标宋" w:hAnsi="文星标宋" w:eastAsia="文星标宋" w:cs="Times New Roman"/>
          <w:sz w:val="52"/>
          <w:szCs w:val="52"/>
        </w:rPr>
        <w:t>2022年河南全民技能振兴工程</w:t>
      </w:r>
    </w:p>
    <w:p>
      <w:pPr>
        <w:snapToGrid w:val="0"/>
        <w:jc w:val="center"/>
        <w:rPr>
          <w:rFonts w:ascii="文星标宋" w:hAnsi="文星标宋" w:eastAsia="文星标宋" w:cs="Times New Roman"/>
          <w:sz w:val="52"/>
          <w:szCs w:val="52"/>
        </w:rPr>
      </w:pPr>
      <w:r>
        <w:rPr>
          <w:rFonts w:hint="eastAsia" w:ascii="文星标宋" w:hAnsi="文星标宋" w:eastAsia="文星标宋" w:cs="Times New Roman"/>
          <w:sz w:val="52"/>
          <w:szCs w:val="52"/>
        </w:rPr>
        <w:t>省级重点产业急需紧缺技能人才</w:t>
      </w:r>
    </w:p>
    <w:p>
      <w:pPr>
        <w:snapToGrid w:val="0"/>
        <w:jc w:val="center"/>
        <w:rPr>
          <w:rFonts w:ascii="文星标宋" w:hAnsi="文星标宋" w:eastAsia="文星标宋" w:cs="Times New Roman"/>
          <w:sz w:val="52"/>
          <w:szCs w:val="52"/>
        </w:rPr>
      </w:pPr>
      <w:r>
        <w:rPr>
          <w:rFonts w:hint="eastAsia" w:ascii="文星标宋" w:hAnsi="文星标宋" w:eastAsia="文星标宋" w:cs="Times New Roman"/>
          <w:sz w:val="52"/>
          <w:szCs w:val="52"/>
        </w:rPr>
        <w:t>培养基地项目申报表</w:t>
      </w:r>
    </w:p>
    <w:p>
      <w:pPr>
        <w:spacing w:line="360" w:lineRule="auto"/>
        <w:rPr>
          <w:rFonts w:ascii="华文中宋" w:hAnsi="华文中宋" w:eastAsia="华文中宋" w:cs="Times New Roman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黑体" w:cs="Times New Roman"/>
          <w:sz w:val="28"/>
        </w:rPr>
      </w:pPr>
    </w:p>
    <w:p>
      <w:pPr>
        <w:spacing w:line="360" w:lineRule="auto"/>
        <w:rPr>
          <w:rFonts w:ascii="Times New Roman" w:hAnsi="Times New Roman" w:eastAsia="黑体" w:cs="Times New Roman"/>
          <w:sz w:val="28"/>
        </w:rPr>
      </w:pPr>
    </w:p>
    <w:p>
      <w:pPr>
        <w:spacing w:line="360" w:lineRule="auto"/>
        <w:rPr>
          <w:rFonts w:ascii="Times New Roman" w:hAnsi="Times New Roman" w:eastAsia="黑体" w:cs="Times New Roman"/>
          <w:sz w:val="28"/>
        </w:rPr>
      </w:pPr>
    </w:p>
    <w:p>
      <w:pPr>
        <w:spacing w:line="360" w:lineRule="auto"/>
        <w:rPr>
          <w:rFonts w:ascii="Times New Roman" w:hAnsi="Times New Roman" w:eastAsia="黑体" w:cs="Times New Roman"/>
          <w:sz w:val="28"/>
        </w:rPr>
      </w:pPr>
    </w:p>
    <w:p>
      <w:pPr>
        <w:spacing w:line="700" w:lineRule="exact"/>
        <w:ind w:firstLine="1280" w:firstLineChars="4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申报单位</w:t>
      </w:r>
      <w:r>
        <w:rPr>
          <w:rFonts w:hint="eastAsia" w:ascii="华文中宋" w:hAnsi="华文中宋" w:eastAsia="华文中宋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华文中宋" w:eastAsia="仿宋_GB2312" w:cs="Times New Roman"/>
          <w:sz w:val="32"/>
          <w:szCs w:val="32"/>
        </w:rPr>
        <w:t>（公章）</w:t>
      </w:r>
    </w:p>
    <w:p>
      <w:pPr>
        <w:spacing w:line="700" w:lineRule="exact"/>
        <w:ind w:firstLine="1280" w:firstLineChars="4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主管单位</w:t>
      </w:r>
      <w:r>
        <w:rPr>
          <w:rFonts w:hint="eastAsia" w:ascii="华文中宋" w:hAnsi="华文中宋" w:eastAsia="华文中宋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华文中宋" w:eastAsia="仿宋_GB2312" w:cs="Times New Roman"/>
          <w:sz w:val="32"/>
          <w:szCs w:val="32"/>
        </w:rPr>
        <w:t>（公章）</w:t>
      </w:r>
    </w:p>
    <w:p>
      <w:pPr>
        <w:spacing w:line="700" w:lineRule="exact"/>
        <w:ind w:firstLine="1280" w:firstLineChars="400"/>
        <w:rPr>
          <w:rFonts w:ascii="仿宋_GB2312" w:hAnsi="华文中宋" w:eastAsia="仿宋_GB2312" w:cs="Times New Roman"/>
          <w:sz w:val="32"/>
          <w:szCs w:val="32"/>
          <w:u w:val="single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填报时间</w:t>
      </w:r>
      <w:r>
        <w:rPr>
          <w:rFonts w:hint="eastAsia" w:ascii="仿宋_GB2312" w:hAnsi="华文中宋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jc w:val="center"/>
        <w:rPr>
          <w:rFonts w:ascii="华文中宋" w:hAnsi="华文中宋" w:eastAsia="华文中宋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587874337"/>
        </w:rPr>
        <w:t>河南省财政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587874337"/>
        </w:rPr>
        <w:t>厅</w:t>
      </w: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6"/>
        </w:rPr>
        <w:t xml:space="preserve"> </w:t>
      </w: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b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105267794"/>
        </w:rPr>
        <w:t>河南省教育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105267794"/>
        </w:rPr>
        <w:t>厅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6"/>
        </w:rPr>
      </w:pP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24"/>
        </w:rPr>
      </w:pPr>
    </w:p>
    <w:tbl>
      <w:tblPr>
        <w:tblStyle w:val="3"/>
        <w:tblW w:w="51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53"/>
        <w:gridCol w:w="576"/>
        <w:gridCol w:w="199"/>
        <w:gridCol w:w="517"/>
        <w:gridCol w:w="749"/>
        <w:gridCol w:w="382"/>
        <w:gridCol w:w="361"/>
        <w:gridCol w:w="46"/>
        <w:gridCol w:w="535"/>
        <w:gridCol w:w="331"/>
        <w:gridCol w:w="537"/>
        <w:gridCol w:w="11"/>
        <w:gridCol w:w="220"/>
        <w:gridCol w:w="176"/>
        <w:gridCol w:w="566"/>
        <w:gridCol w:w="492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  称</w:t>
            </w:r>
          </w:p>
        </w:tc>
        <w:tc>
          <w:tcPr>
            <w:tcW w:w="1754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033" w:type="pct"/>
            <w:gridSpan w:val="6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□技工学校</w:t>
            </w:r>
          </w:p>
        </w:tc>
        <w:tc>
          <w:tcPr>
            <w:tcW w:w="993" w:type="pct"/>
            <w:gridSpan w:val="3"/>
            <w:vAlign w:val="center"/>
          </w:tcPr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w w:val="95"/>
                <w:sz w:val="24"/>
                <w:szCs w:val="24"/>
              </w:rPr>
              <w:t>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4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33" w:type="pct"/>
            <w:gridSpan w:val="6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□公办</w:t>
            </w:r>
          </w:p>
        </w:tc>
        <w:tc>
          <w:tcPr>
            <w:tcW w:w="993" w:type="pct"/>
            <w:gridSpan w:val="3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033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  址</w:t>
            </w:r>
          </w:p>
        </w:tc>
        <w:tc>
          <w:tcPr>
            <w:tcW w:w="2259" w:type="pct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  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  息</w:t>
            </w: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  务</w:t>
            </w:r>
          </w:p>
        </w:tc>
        <w:tc>
          <w:tcPr>
            <w:tcW w:w="121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办公室电话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  真</w:t>
            </w:r>
          </w:p>
        </w:tc>
        <w:tc>
          <w:tcPr>
            <w:tcW w:w="121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  机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21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</w:t>
            </w: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  务</w:t>
            </w:r>
          </w:p>
        </w:tc>
        <w:tc>
          <w:tcPr>
            <w:tcW w:w="1226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办公室电话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  真</w:t>
            </w:r>
          </w:p>
        </w:tc>
        <w:tc>
          <w:tcPr>
            <w:tcW w:w="1226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  机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226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（详细到支行）</w:t>
            </w:r>
          </w:p>
        </w:tc>
        <w:tc>
          <w:tcPr>
            <w:tcW w:w="1754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资金账号</w:t>
            </w:r>
          </w:p>
        </w:tc>
        <w:tc>
          <w:tcPr>
            <w:tcW w:w="1721" w:type="pct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条件</w:t>
            </w:r>
          </w:p>
        </w:tc>
        <w:tc>
          <w:tcPr>
            <w:tcW w:w="1328" w:type="pct"/>
            <w:gridSpan w:val="4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占地面积（亩）</w:t>
            </w:r>
          </w:p>
        </w:tc>
        <w:tc>
          <w:tcPr>
            <w:tcW w:w="851" w:type="pct"/>
            <w:gridSpan w:val="3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8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建筑面积（平方米）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3560" w:type="pct"/>
            <w:gridSpan w:val="15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实习实训实验设备</w:t>
            </w:r>
          </w:p>
        </w:tc>
        <w:tc>
          <w:tcPr>
            <w:tcW w:w="728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数量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（台/套）</w:t>
            </w:r>
          </w:p>
        </w:tc>
        <w:tc>
          <w:tcPr>
            <w:tcW w:w="851" w:type="pct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先进仪器设备</w:t>
            </w:r>
          </w:p>
        </w:tc>
        <w:tc>
          <w:tcPr>
            <w:tcW w:w="861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数量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（台/套）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总值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851" w:type="pct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总值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6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师资</w:t>
            </w:r>
          </w:p>
        </w:tc>
        <w:tc>
          <w:tcPr>
            <w:tcW w:w="600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专业课教师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728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33" w:type="pct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一体化（双师型）教师人数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</w:tcPr>
          <w:p>
            <w:pPr>
              <w:ind w:firstLine="240" w:firstLineChars="1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660400" cy="412750"/>
                      <wp:effectExtent l="2540" t="3810" r="7620" b="1016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" cy="412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0.7pt;height:32.5pt;width:52pt;z-index:251659264;mso-width-relative:page;mso-height-relative:page;" filled="f" stroked="t" coordsize="21600,21600" o:gfxdata="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MjHi1QAAAAcB&#10;AAAPAAAAAAAAAAEAIAAAACIAAABkcnMvZG93bnJldi54bWxQSwECFAAUAAAACACHTuJAZo8W3OUB&#10;AAC1AwAADgAAAAAAAAABACAAAAAkAQAAZHJzL2Uyb0RvYy54bWxQSwUGAAAAAAYABgBZAQAAewUA&#10;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666750" cy="1219200"/>
                      <wp:effectExtent l="4445" t="2540" r="14605" b="127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0.55pt;height:96pt;width:52.5pt;z-index:251660288;mso-width-relative:page;mso-height-relative:page;" filled="f" stroked="t" coordsize="21600,21600" o:gfxdata="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VP541gAAAAgB&#10;AAAPAAAAAAAAAAEAIAAAACIAAABkcnMvZG93bnJldi54bWxQSwECFAAUAAAACACHTuJAsiCsuuQB&#10;AAC2AwAADgAAAAAAAAABACAAAAAlAQAAZHJzL2Uyb0RvYy54bWxQSwUGAAAAAAYABgBZAQAAewUA&#10;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人数</w:t>
            </w:r>
          </w:p>
          <w:p>
            <w:pPr>
              <w:ind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319" w:type="pct"/>
            <w:vMerge w:val="restart"/>
            <w:vAlign w:val="center"/>
          </w:tcPr>
          <w:p>
            <w:pPr>
              <w:spacing w:line="240" w:lineRule="exact"/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1259" w:type="pct"/>
            <w:gridSpan w:val="5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2053" w:type="pct"/>
            <w:gridSpan w:val="1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职业资格（技能等级）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vAlign w:val="center"/>
          </w:tcPr>
          <w:p>
            <w:pPr>
              <w:spacing w:line="240" w:lineRule="exact"/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高级实习指导教师</w:t>
            </w:r>
          </w:p>
        </w:tc>
        <w:tc>
          <w:tcPr>
            <w:tcW w:w="427" w:type="pc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指导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教师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</w:t>
            </w:r>
          </w:p>
        </w:tc>
        <w:tc>
          <w:tcPr>
            <w:tcW w:w="521" w:type="pct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439" w:type="pct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422" w:type="pct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280" w:type="pc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中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391" w:type="pc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ind w:right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实习指导老师</w:t>
            </w:r>
          </w:p>
        </w:tc>
        <w:tc>
          <w:tcPr>
            <w:tcW w:w="319" w:type="pct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>
            <w:pPr>
              <w:ind w:right="1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规范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管理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面向战略性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新兴产业的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专业建设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  况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（专业定位、发展目标、建设成果）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新兴产业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领军人才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专业方向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及先进性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（高、新、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长、前）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专业产学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研用一体化发展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  见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   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  <w:jc w:val="center"/>
        </w:trPr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省辖市、济源示范区人社、财政、教育部门意见，或央直、省直部门意见</w:t>
            </w:r>
          </w:p>
        </w:tc>
        <w:tc>
          <w:tcPr>
            <w:tcW w:w="4231" w:type="pct"/>
            <w:gridSpan w:val="1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（教育部门公章）            （央直省直部门公章）</w:t>
            </w:r>
          </w:p>
          <w:p>
            <w:pPr>
              <w:overflowPunct w:val="0"/>
              <w:spacing w:line="400" w:lineRule="exact"/>
              <w:ind w:left="5414" w:leftChars="64" w:hanging="5280" w:hangingChars="22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76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河南全民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技能振兴工程领导小组意见</w:t>
            </w:r>
          </w:p>
        </w:tc>
        <w:tc>
          <w:tcPr>
            <w:tcW w:w="4231" w:type="pct"/>
            <w:gridSpan w:val="17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（河南全民技能振兴工程领导小组公章）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2022-04-20T09:39:38Z</dcterms:created>
  <dc:creator>Administrator</dc:creator>
  <cp:lastModifiedBy>Administrator</cp:lastModifiedBy>
  <dcterms:modified xsi:type="dcterms:W3CDTF">2022-04-20T09:39:49Z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1047954327E1429CA9D248EFCA2C76EB</vt:lpwstr>
  </property>
</Properties>
</file>