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"/>
          <w:sz w:val="32"/>
          <w:szCs w:val="32"/>
        </w:rPr>
        <w:t>附件4</w:t>
      </w:r>
    </w:p>
    <w:p>
      <w:pPr>
        <w:pStyle w:val="2"/>
        <w:numPr>
          <w:ilvl w:val="0"/>
          <w:numId w:val="0"/>
        </w:numPr>
        <w:jc w:val="center"/>
      </w:pPr>
      <w:r>
        <w:rPr>
          <w:rFonts w:hint="eastAsia"/>
        </w:rPr>
        <w:t>缓缴社会保险费数据表</w:t>
      </w:r>
    </w:p>
    <w:tbl>
      <w:tblPr>
        <w:tblStyle w:val="3"/>
        <w:tblW w:w="82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421"/>
        <w:gridCol w:w="1144"/>
        <w:gridCol w:w="1138"/>
        <w:gridCol w:w="115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中文名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英文名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人社数据项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字段类型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是否可空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注释说明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社保业务系统编码</w:t>
            </w:r>
          </w:p>
        </w:tc>
        <w:tc>
          <w:tcPr>
            <w:tcW w:w="142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SBYWXTBM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AAZ400</w:t>
            </w:r>
          </w:p>
        </w:tc>
        <w:tc>
          <w:tcPr>
            <w:tcW w:w="11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NUMBER(10)</w:t>
            </w:r>
          </w:p>
        </w:tc>
        <w:tc>
          <w:tcPr>
            <w:tcW w:w="1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各省统一制定系统编码规则，省级共享平台唯一。应采用统一规则编码：行政区划</w:t>
            </w:r>
            <w:r>
              <w:rPr>
                <w:rStyle w:val="7"/>
              </w:rPr>
              <w:t>6</w:t>
            </w:r>
            <w:r>
              <w:rPr>
                <w:rStyle w:val="6"/>
                <w:rFonts w:hint="default"/>
              </w:rPr>
              <w:t>位</w:t>
            </w:r>
            <w:r>
              <w:rPr>
                <w:rStyle w:val="7"/>
              </w:rPr>
              <w:t>+2</w:t>
            </w:r>
            <w:r>
              <w:rPr>
                <w:rStyle w:val="6"/>
                <w:rFonts w:hint="default"/>
              </w:rPr>
              <w:t>位标识位</w:t>
            </w:r>
            <w:r>
              <w:rPr>
                <w:rStyle w:val="7"/>
              </w:rPr>
              <w:t>+2</w:t>
            </w:r>
            <w:r>
              <w:rPr>
                <w:rStyle w:val="6"/>
                <w:rFonts w:hint="default"/>
              </w:rPr>
              <w:t>位顺序号。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统筹区编码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TCQBM_DM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AAA027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CHAR(6)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参保缴费所在的统筹区。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社保经办机构编号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SBJBJG_DM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AAB034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VARCHAR2(20)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各险种主管经办机构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征集通知流水号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ZJTZLSH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AAZ288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NUMBER(20)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人社部门提供，代表唯一一笔征集信息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单位征缴明细流水号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Style w:val="7"/>
              </w:rPr>
              <w:t>DWZJTZLSH_MX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AAZ061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NUMBER(20)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代表唯一一条单位缴费明细记录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险种类型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XZLX_DM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AAE140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Style w:val="7"/>
              </w:rPr>
              <w:t>VARCHAR2(3)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代码项同单位参保信息子集险种代码项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单位编号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DWBH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AAB001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Style w:val="7"/>
              </w:rPr>
              <w:t>VARCHAR2(20)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与人社提供的单位参保登记信息中的单位编号一致。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费款所属期起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FKSSQQ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AAE041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NUMBER(6)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指本次征收的社保费对应的起始年月，表示方式为</w:t>
            </w:r>
            <w:r>
              <w:rPr>
                <w:rStyle w:val="7"/>
              </w:rPr>
              <w:t>YYYYMM</w:t>
            </w:r>
            <w:r>
              <w:rPr>
                <w:rStyle w:val="6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费款所属期止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FKSSQZ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AAE042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NUMBER(6)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指本次征收的社保费对应的截止年月，表示方式为</w:t>
            </w:r>
            <w:r>
              <w:rPr>
                <w:rStyle w:val="7"/>
              </w:rPr>
              <w:t>YYYYMM</w:t>
            </w:r>
            <w:r>
              <w:rPr>
                <w:rStyle w:val="6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缴费人数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JFRS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AAB119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NUMBER(16,2)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指用人单位缴纳社保费人数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单位应缴金额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DWJFJE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AAE080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NUMBER(16,2)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指用人单位按规定缴纳的社保费金额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个人应缴金额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GRJFJE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AAE082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NUMBER(16,2)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指用人单位的所有缴费个人按规定缴纳的社保费金额之和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缴费信息生成日期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JFXXSCRQ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AAD017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格式</w:t>
            </w:r>
            <w:r>
              <w:rPr>
                <w:rStyle w:val="7"/>
              </w:rPr>
              <w:t>YYYYMMDD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数据传输类型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SJCSLX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AAA321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CHAR(1)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征集有效日期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Style w:val="7"/>
              </w:rPr>
              <w:t>ZJYXRQ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AAE462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不为空时，系统时间超过征集有效日期的，税务部门不再征缴，税务系统自动作废此条特殊缴费信息。为空时，税务部门可以一直征收。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行业代码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HY_DM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VARCHAR2(4)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登记注册类型代码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DJZCLX_DM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CHAR(3)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企业划型类别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QYHXLB_DM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CHAR(1)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HYLB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CHAR(2)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险种类型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XZLX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CHAR(3)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缓缴人数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HJRS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NUMBER(22)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缓缴金额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HJJE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NUMBER(22,2)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缓缴日期</w:t>
            </w:r>
          </w:p>
        </w:tc>
        <w:tc>
          <w:tcPr>
            <w:tcW w:w="142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LRRQ</w:t>
            </w:r>
          </w:p>
        </w:tc>
        <w:tc>
          <w:tcPr>
            <w:tcW w:w="11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115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jc w:val="center"/>
      </w:pPr>
    </w:p>
    <w:p>
      <w:pPr>
        <w:ind w:firstLine="640" w:firstLineChars="200"/>
        <w:rPr>
          <w:rFonts w:ascii="仿宋_GB2312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5C9E3"/>
    <w:multiLevelType w:val="multilevel"/>
    <w:tmpl w:val="4DB5C9E3"/>
    <w:lvl w:ilvl="0" w:tentative="0">
      <w:start w:val="1"/>
      <w:numFmt w:val="chineseCounting"/>
      <w:pStyle w:val="2"/>
      <w:suff w:val="space"/>
      <w:lvlText w:val="第%1条"/>
      <w:lvlJc w:val="left"/>
      <w:pPr>
        <w:tabs>
          <w:tab w:val="left" w:pos="1565"/>
        </w:tabs>
        <w:ind w:left="1565" w:hanging="855"/>
      </w:pPr>
      <w:rPr>
        <w:rFonts w:hint="eastAsia" w:ascii="宋体" w:hAnsi="宋体" w:eastAsia="宋体" w:cs="宋体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00"/>
        <w:kern w:val="28"/>
        <w:position w:val="0"/>
        <w:sz w:val="28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14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510314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C76B70"/>
    <w:rsid w:val="00CD7CCF"/>
    <w:rsid w:val="776BA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numPr>
        <w:ilvl w:val="0"/>
        <w:numId w:val="1"/>
      </w:numPr>
      <w:adjustRightInd w:val="0"/>
      <w:spacing w:before="360" w:after="360" w:line="400" w:lineRule="exact"/>
      <w:textAlignment w:val="baseline"/>
      <w:outlineLvl w:val="0"/>
    </w:pPr>
    <w:rPr>
      <w:rFonts w:ascii="宋体" w:hAnsi="宋体" w:eastAsia="宋体" w:cs="Times New Roman"/>
      <w:b/>
      <w:bCs/>
      <w:kern w:val="44"/>
      <w:sz w:val="32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20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2022-06-13T16:29:00Z</dcterms:created>
  <dc:creator>sgwa</dc:creator>
  <cp:lastModifiedBy>greatwall</cp:lastModifiedBy>
  <dcterms:modified xsi:type="dcterms:W3CDTF">2022-07-12T17:05:04Z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